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5FD3" w14:textId="071D5F0C" w:rsidR="006178A5" w:rsidRDefault="009F6865" w:rsidP="00320404">
      <w:pPr>
        <w:pStyle w:val="Standard"/>
        <w:spacing w:line="276" w:lineRule="auto"/>
        <w:ind w:left="3600" w:firstLine="720"/>
      </w:pPr>
      <w:r>
        <w:rPr>
          <w:rFonts w:ascii="Cambria" w:hAnsi="Cambria"/>
          <w:b/>
          <w:bCs/>
          <w:i/>
          <w:iCs/>
        </w:rPr>
        <w:t>Gmina Sosnowiec</w:t>
      </w:r>
    </w:p>
    <w:p w14:paraId="67F32ED1"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Aleja Zwycięstwa 20</w:t>
      </w:r>
    </w:p>
    <w:p w14:paraId="7757E9DB"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41-200 Sosnowiec</w:t>
      </w:r>
    </w:p>
    <w:p w14:paraId="02B35FE9"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za pośrednictwem</w:t>
      </w:r>
    </w:p>
    <w:p w14:paraId="3673301B"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Miejskiego Zakładu Zasobów Lokalowych</w:t>
      </w:r>
    </w:p>
    <w:p w14:paraId="7C095A11"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w Sosnowcu</w:t>
      </w:r>
    </w:p>
    <w:p w14:paraId="0DD1425A"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ulica Partyzantów 10a</w:t>
      </w:r>
    </w:p>
    <w:p w14:paraId="2FEB3A0F" w14:textId="77777777" w:rsidR="006178A5" w:rsidRDefault="009F6865">
      <w:pPr>
        <w:pStyle w:val="Standard"/>
        <w:spacing w:line="276" w:lineRule="auto"/>
        <w:ind w:left="116"/>
        <w:rPr>
          <w:rFonts w:ascii="Cambria" w:hAnsi="Cambria"/>
          <w:b/>
          <w:bCs/>
          <w:i/>
          <w:iCs/>
        </w:rPr>
      </w:pP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t xml:space="preserve">41-200 Sosnowiec  </w:t>
      </w:r>
    </w:p>
    <w:p w14:paraId="38BED63E" w14:textId="77777777" w:rsidR="006178A5" w:rsidRDefault="006178A5" w:rsidP="00AF5C63">
      <w:pPr>
        <w:pStyle w:val="Standard"/>
        <w:spacing w:line="276" w:lineRule="auto"/>
        <w:rPr>
          <w:rFonts w:ascii="Cambria" w:hAnsi="Cambria"/>
        </w:rPr>
      </w:pPr>
    </w:p>
    <w:p w14:paraId="0C2DD986" w14:textId="77777777" w:rsidR="006178A5" w:rsidRDefault="006178A5">
      <w:pPr>
        <w:pStyle w:val="Standard"/>
        <w:spacing w:line="276" w:lineRule="auto"/>
        <w:jc w:val="center"/>
        <w:rPr>
          <w:rFonts w:ascii="Cambria" w:hAnsi="Cambria"/>
          <w:b/>
          <w:bCs/>
        </w:rPr>
      </w:pPr>
    </w:p>
    <w:p w14:paraId="25E821CC" w14:textId="77777777" w:rsidR="006178A5" w:rsidRDefault="009F6865" w:rsidP="00320404">
      <w:pPr>
        <w:pStyle w:val="Standard"/>
        <w:spacing w:line="276" w:lineRule="auto"/>
        <w:jc w:val="center"/>
        <w:rPr>
          <w:rFonts w:ascii="Cambria" w:hAnsi="Cambria"/>
          <w:b/>
          <w:bCs/>
        </w:rPr>
      </w:pPr>
      <w:r>
        <w:rPr>
          <w:rFonts w:ascii="Cambria" w:hAnsi="Cambria"/>
          <w:b/>
          <w:bCs/>
        </w:rPr>
        <w:t>WNIOSEK O ZAKUP PALIWA STAŁEGO</w:t>
      </w:r>
    </w:p>
    <w:p w14:paraId="5565577D" w14:textId="77777777" w:rsidR="006178A5" w:rsidRDefault="009F6865">
      <w:pPr>
        <w:pStyle w:val="Standard"/>
        <w:spacing w:line="276" w:lineRule="auto"/>
        <w:jc w:val="center"/>
        <w:rPr>
          <w:rFonts w:ascii="Cambria" w:hAnsi="Cambria"/>
          <w:i/>
          <w:iCs/>
        </w:rPr>
      </w:pPr>
      <w:r>
        <w:rPr>
          <w:rFonts w:ascii="Cambria" w:hAnsi="Cambria"/>
          <w:i/>
          <w:iCs/>
        </w:rPr>
        <w:t>na podstawie art. 9 ust. 1 i art. 10 ustawy z dnia 27 października 2022 r.</w:t>
      </w:r>
    </w:p>
    <w:p w14:paraId="2BDA4215" w14:textId="77777777" w:rsidR="006178A5" w:rsidRDefault="009F6865">
      <w:pPr>
        <w:pStyle w:val="Standard"/>
        <w:spacing w:line="276" w:lineRule="auto"/>
        <w:jc w:val="center"/>
        <w:rPr>
          <w:rFonts w:ascii="Cambria" w:hAnsi="Cambria"/>
          <w:i/>
          <w:iCs/>
        </w:rPr>
      </w:pPr>
      <w:r>
        <w:rPr>
          <w:rFonts w:ascii="Cambria" w:hAnsi="Cambria"/>
          <w:i/>
          <w:iCs/>
        </w:rPr>
        <w:t>o zakupie preferencyjnym paliwa stałego dla gospodarstw domowych (Dz. U. 2022, poz. 2236)</w:t>
      </w:r>
    </w:p>
    <w:p w14:paraId="6F25FA24" w14:textId="77777777" w:rsidR="006178A5" w:rsidRDefault="006178A5">
      <w:pPr>
        <w:pStyle w:val="Standard"/>
        <w:spacing w:line="276" w:lineRule="auto"/>
        <w:rPr>
          <w:rFonts w:ascii="Cambria" w:hAnsi="Cambria"/>
        </w:rPr>
      </w:pPr>
    </w:p>
    <w:p w14:paraId="1EFA211B" w14:textId="77777777" w:rsidR="006178A5" w:rsidRDefault="006178A5">
      <w:pPr>
        <w:pStyle w:val="Standard"/>
        <w:spacing w:line="276" w:lineRule="auto"/>
        <w:rPr>
          <w:rFonts w:ascii="Cambria" w:hAnsi="Cambria"/>
        </w:rPr>
      </w:pPr>
    </w:p>
    <w:p w14:paraId="7CD4BD2E" w14:textId="77777777" w:rsidR="006178A5" w:rsidRDefault="009F6865">
      <w:pPr>
        <w:pStyle w:val="Akapitzlist"/>
        <w:numPr>
          <w:ilvl w:val="0"/>
          <w:numId w:val="9"/>
        </w:numPr>
        <w:spacing w:line="276" w:lineRule="auto"/>
        <w:ind w:left="426" w:hanging="426"/>
        <w:rPr>
          <w:rFonts w:ascii="Cambria" w:hAnsi="Cambria"/>
        </w:rPr>
      </w:pPr>
      <w:r>
        <w:rPr>
          <w:rFonts w:ascii="Cambria" w:hAnsi="Cambria"/>
        </w:rPr>
        <w:t>_________________________________________________________________________________________________________</w:t>
      </w:r>
    </w:p>
    <w:p w14:paraId="086A8CA5" w14:textId="77777777" w:rsidR="006178A5" w:rsidRDefault="009F6865">
      <w:pPr>
        <w:pStyle w:val="Standard"/>
        <w:spacing w:line="276" w:lineRule="auto"/>
        <w:ind w:left="426"/>
        <w:rPr>
          <w:rFonts w:ascii="Cambria" w:hAnsi="Cambria"/>
          <w:i/>
          <w:iCs/>
        </w:rPr>
      </w:pPr>
      <w:r>
        <w:rPr>
          <w:rFonts w:ascii="Cambria" w:hAnsi="Cambria"/>
          <w:i/>
          <w:iCs/>
        </w:rPr>
        <w:t>(imię i nazwisko wnioskodawcy)</w:t>
      </w:r>
    </w:p>
    <w:p w14:paraId="7AA23E06" w14:textId="77777777" w:rsidR="006178A5" w:rsidRDefault="006178A5">
      <w:pPr>
        <w:pStyle w:val="Standard"/>
        <w:spacing w:line="276" w:lineRule="auto"/>
        <w:ind w:left="116"/>
        <w:rPr>
          <w:rFonts w:ascii="Cambria" w:hAnsi="Cambria"/>
        </w:rPr>
      </w:pPr>
    </w:p>
    <w:p w14:paraId="3D327333" w14:textId="77777777" w:rsidR="006178A5" w:rsidRDefault="006178A5">
      <w:pPr>
        <w:pStyle w:val="Standard"/>
        <w:spacing w:line="276" w:lineRule="auto"/>
        <w:ind w:left="116"/>
        <w:rPr>
          <w:rFonts w:ascii="Cambria" w:hAnsi="Cambria"/>
        </w:rPr>
      </w:pPr>
    </w:p>
    <w:p w14:paraId="537A51A7" w14:textId="77777777" w:rsidR="006178A5" w:rsidRDefault="009F6865">
      <w:pPr>
        <w:pStyle w:val="Akapitzlist"/>
        <w:numPr>
          <w:ilvl w:val="0"/>
          <w:numId w:val="8"/>
        </w:numPr>
        <w:spacing w:line="276" w:lineRule="auto"/>
        <w:ind w:left="426" w:hanging="426"/>
        <w:rPr>
          <w:rFonts w:ascii="Cambria" w:hAnsi="Cambria"/>
        </w:rPr>
      </w:pPr>
      <w:r>
        <w:rPr>
          <w:rFonts w:ascii="Cambria" w:hAnsi="Cambria"/>
        </w:rPr>
        <w:t>__________________________________________________________________________________________________________</w:t>
      </w:r>
    </w:p>
    <w:p w14:paraId="169B639D" w14:textId="77777777" w:rsidR="006178A5" w:rsidRDefault="009F6865">
      <w:pPr>
        <w:pStyle w:val="Standard"/>
        <w:spacing w:line="276" w:lineRule="auto"/>
        <w:ind w:left="426"/>
        <w:jc w:val="both"/>
        <w:rPr>
          <w:rFonts w:ascii="Cambria" w:hAnsi="Cambria"/>
          <w:i/>
          <w:iCs/>
        </w:rPr>
      </w:pPr>
      <w:r>
        <w:rPr>
          <w:rFonts w:ascii="Cambria" w:hAnsi="Cambria"/>
          <w:i/>
          <w:iCs/>
        </w:rPr>
        <w:t>(adres: miejscowość, kod pocztowy, ulica, numer domu, numer mieszkania, pod którym jest prowadzone gospodarstwo domowe, na rzecz którego jest dokonywany zakup preferencyjny)</w:t>
      </w:r>
    </w:p>
    <w:p w14:paraId="62493FBF" w14:textId="77777777" w:rsidR="006178A5" w:rsidRDefault="006178A5">
      <w:pPr>
        <w:pStyle w:val="Standard"/>
        <w:spacing w:line="276" w:lineRule="auto"/>
        <w:rPr>
          <w:rFonts w:ascii="Cambria" w:hAnsi="Cambria"/>
        </w:rPr>
      </w:pPr>
    </w:p>
    <w:p w14:paraId="2F1F67B1" w14:textId="77777777" w:rsidR="006178A5" w:rsidRDefault="006178A5">
      <w:pPr>
        <w:pStyle w:val="Standard"/>
        <w:spacing w:line="276" w:lineRule="auto"/>
        <w:rPr>
          <w:rFonts w:ascii="Cambria" w:hAnsi="Cambria"/>
        </w:rPr>
      </w:pPr>
    </w:p>
    <w:p w14:paraId="62D9BAF4" w14:textId="77777777" w:rsidR="006178A5" w:rsidRDefault="009F6865">
      <w:pPr>
        <w:pStyle w:val="Akapitzlist"/>
        <w:numPr>
          <w:ilvl w:val="0"/>
          <w:numId w:val="8"/>
        </w:numPr>
        <w:spacing w:line="276" w:lineRule="auto"/>
        <w:ind w:left="426" w:hanging="426"/>
        <w:rPr>
          <w:rFonts w:ascii="Cambria" w:hAnsi="Cambria"/>
        </w:rPr>
      </w:pPr>
      <w:r>
        <w:rPr>
          <w:rFonts w:ascii="Cambria" w:hAnsi="Cambria"/>
        </w:rPr>
        <w:t>_________________________________________________________________________________________________________</w:t>
      </w:r>
    </w:p>
    <w:p w14:paraId="55E611AF" w14:textId="77777777" w:rsidR="006178A5" w:rsidRDefault="009F6865">
      <w:pPr>
        <w:pStyle w:val="Standard"/>
        <w:spacing w:line="276" w:lineRule="auto"/>
        <w:ind w:left="426"/>
        <w:rPr>
          <w:rFonts w:ascii="Cambria" w:hAnsi="Cambria"/>
          <w:i/>
          <w:iCs/>
        </w:rPr>
      </w:pPr>
      <w:r>
        <w:rPr>
          <w:rFonts w:ascii="Cambria" w:hAnsi="Cambria"/>
          <w:i/>
          <w:iCs/>
        </w:rPr>
        <w:t>( numer telefonu wnioskodawcy i adres poczty elektronicznej )</w:t>
      </w:r>
    </w:p>
    <w:p w14:paraId="764147C1" w14:textId="77777777" w:rsidR="006178A5" w:rsidRDefault="006178A5">
      <w:pPr>
        <w:pStyle w:val="Standard"/>
        <w:spacing w:line="276" w:lineRule="auto"/>
        <w:rPr>
          <w:rFonts w:ascii="Cambria" w:hAnsi="Cambria"/>
        </w:rPr>
      </w:pPr>
    </w:p>
    <w:p w14:paraId="416AA782" w14:textId="77777777" w:rsidR="006178A5" w:rsidRDefault="006178A5">
      <w:pPr>
        <w:pStyle w:val="Standard"/>
        <w:spacing w:line="276" w:lineRule="auto"/>
        <w:rPr>
          <w:rFonts w:ascii="Cambria" w:hAnsi="Cambria"/>
        </w:rPr>
      </w:pPr>
    </w:p>
    <w:p w14:paraId="33A8EB63" w14:textId="77777777" w:rsidR="006178A5" w:rsidRDefault="009F6865">
      <w:pPr>
        <w:pStyle w:val="Akapitzlist"/>
        <w:numPr>
          <w:ilvl w:val="0"/>
          <w:numId w:val="8"/>
        </w:numPr>
        <w:spacing w:line="276" w:lineRule="auto"/>
        <w:ind w:left="426" w:hanging="426"/>
        <w:jc w:val="both"/>
        <w:rPr>
          <w:rFonts w:ascii="Cambria" w:hAnsi="Cambria"/>
        </w:rPr>
      </w:pPr>
      <w:r>
        <w:rPr>
          <w:rFonts w:ascii="Cambria" w:hAnsi="Cambria"/>
        </w:rPr>
        <w:t>Rodzaj i ilość paliwa stałego wykorzystywanego przez wnioskodawcę do ogrzewania nieruchomości w której prowadzone jest gospodarstwo domowe, na rzecz którego dokonywany jest zakup preferencyjny,  o zakup którego wnioskuje:</w:t>
      </w:r>
    </w:p>
    <w:p w14:paraId="725B018A" w14:textId="77777777" w:rsidR="006178A5" w:rsidRDefault="006178A5">
      <w:pPr>
        <w:pStyle w:val="Textbody"/>
        <w:spacing w:line="276" w:lineRule="auto"/>
        <w:rPr>
          <w:rFonts w:ascii="Cambria" w:hAnsi="Cambria"/>
        </w:rPr>
      </w:pPr>
    </w:p>
    <w:tbl>
      <w:tblPr>
        <w:tblW w:w="9072" w:type="dxa"/>
        <w:tblLayout w:type="fixed"/>
        <w:tblCellMar>
          <w:left w:w="10" w:type="dxa"/>
          <w:right w:w="10" w:type="dxa"/>
        </w:tblCellMar>
        <w:tblLook w:val="0000" w:firstRow="0" w:lastRow="0" w:firstColumn="0" w:lastColumn="0" w:noHBand="0" w:noVBand="0"/>
      </w:tblPr>
      <w:tblGrid>
        <w:gridCol w:w="2820"/>
        <w:gridCol w:w="3228"/>
        <w:gridCol w:w="3024"/>
      </w:tblGrid>
      <w:tr w:rsidR="006178A5" w14:paraId="190CD665" w14:textId="77777777">
        <w:tc>
          <w:tcPr>
            <w:tcW w:w="2820" w:type="dxa"/>
            <w:tcBorders>
              <w:top w:val="single" w:sz="2" w:space="0" w:color="000000"/>
              <w:left w:val="single" w:sz="2" w:space="0" w:color="000000"/>
              <w:bottom w:val="single" w:sz="2" w:space="0" w:color="000000"/>
            </w:tcBorders>
            <w:tcMar>
              <w:top w:w="55" w:type="dxa"/>
              <w:left w:w="55" w:type="dxa"/>
              <w:bottom w:w="55" w:type="dxa"/>
              <w:right w:w="55" w:type="dxa"/>
            </w:tcMar>
          </w:tcPr>
          <w:p w14:paraId="2856FD66" w14:textId="77777777" w:rsidR="006178A5" w:rsidRDefault="006178A5">
            <w:pPr>
              <w:pStyle w:val="TableContents"/>
              <w:rPr>
                <w:rFonts w:ascii="Cambria" w:hAnsi="Cambria"/>
              </w:rPr>
            </w:pPr>
          </w:p>
        </w:tc>
        <w:tc>
          <w:tcPr>
            <w:tcW w:w="3228" w:type="dxa"/>
            <w:tcBorders>
              <w:top w:val="single" w:sz="2" w:space="0" w:color="000000"/>
              <w:left w:val="single" w:sz="2" w:space="0" w:color="000000"/>
              <w:bottom w:val="single" w:sz="2" w:space="0" w:color="000000"/>
            </w:tcBorders>
            <w:tcMar>
              <w:top w:w="55" w:type="dxa"/>
              <w:left w:w="55" w:type="dxa"/>
              <w:bottom w:w="55" w:type="dxa"/>
              <w:right w:w="55" w:type="dxa"/>
            </w:tcMar>
          </w:tcPr>
          <w:p w14:paraId="2C440C0C" w14:textId="77777777" w:rsidR="006178A5" w:rsidRDefault="009F6865">
            <w:pPr>
              <w:pStyle w:val="TableContents"/>
              <w:rPr>
                <w:rFonts w:ascii="Cambria" w:hAnsi="Cambria"/>
              </w:rPr>
            </w:pPr>
            <w:r>
              <w:rPr>
                <w:rFonts w:ascii="Cambria" w:hAnsi="Cambria"/>
              </w:rPr>
              <w:t>ilość ton do dnia</w:t>
            </w:r>
          </w:p>
          <w:p w14:paraId="5A132406" w14:textId="77777777" w:rsidR="00B67121" w:rsidRDefault="009F6865">
            <w:pPr>
              <w:pStyle w:val="TableContents"/>
              <w:rPr>
                <w:rFonts w:ascii="Cambria" w:hAnsi="Cambria"/>
              </w:rPr>
            </w:pPr>
            <w:r>
              <w:rPr>
                <w:rFonts w:ascii="Cambria" w:hAnsi="Cambria"/>
              </w:rPr>
              <w:t>31 grudnia 2022 roku</w:t>
            </w:r>
          </w:p>
          <w:p w14:paraId="498EE19B" w14:textId="147FC30D" w:rsidR="00300BA1" w:rsidRDefault="00300BA1">
            <w:pPr>
              <w:pStyle w:val="TableContents"/>
              <w:rPr>
                <w:rFonts w:ascii="Cambria" w:hAnsi="Cambria"/>
              </w:rPr>
            </w:pPr>
            <w:r>
              <w:rPr>
                <w:rFonts w:ascii="Cambria" w:hAnsi="Cambria"/>
              </w:rPr>
              <w:t>[maksymalnie 1,5 tony]</w:t>
            </w:r>
          </w:p>
        </w:tc>
        <w:tc>
          <w:tcPr>
            <w:tcW w:w="3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71C876" w14:textId="77777777" w:rsidR="006178A5" w:rsidRDefault="009F6865">
            <w:pPr>
              <w:pStyle w:val="TableContents"/>
              <w:rPr>
                <w:rFonts w:ascii="Cambria" w:hAnsi="Cambria"/>
              </w:rPr>
            </w:pPr>
            <w:r>
              <w:rPr>
                <w:rFonts w:ascii="Cambria" w:hAnsi="Cambria"/>
              </w:rPr>
              <w:t>ilość ton od dnia</w:t>
            </w:r>
          </w:p>
          <w:p w14:paraId="6D23FF7A" w14:textId="73BD5C48" w:rsidR="00B67121" w:rsidRDefault="009F6865">
            <w:pPr>
              <w:pStyle w:val="TableContents"/>
              <w:rPr>
                <w:rFonts w:ascii="Cambria" w:hAnsi="Cambria"/>
              </w:rPr>
            </w:pPr>
            <w:r>
              <w:rPr>
                <w:rFonts w:ascii="Cambria" w:hAnsi="Cambria"/>
              </w:rPr>
              <w:t>1 stycznia 2023 roku</w:t>
            </w:r>
          </w:p>
        </w:tc>
      </w:tr>
      <w:tr w:rsidR="006178A5" w14:paraId="4082933E" w14:textId="77777777">
        <w:tc>
          <w:tcPr>
            <w:tcW w:w="2820" w:type="dxa"/>
            <w:tcBorders>
              <w:left w:val="single" w:sz="2" w:space="0" w:color="000000"/>
              <w:bottom w:val="single" w:sz="2" w:space="0" w:color="000000"/>
            </w:tcBorders>
            <w:tcMar>
              <w:top w:w="55" w:type="dxa"/>
              <w:left w:w="55" w:type="dxa"/>
              <w:bottom w:w="55" w:type="dxa"/>
              <w:right w:w="55" w:type="dxa"/>
            </w:tcMar>
          </w:tcPr>
          <w:p w14:paraId="1C89A9E6" w14:textId="55321416" w:rsidR="006178A5" w:rsidRDefault="009F6865">
            <w:pPr>
              <w:pStyle w:val="Standard"/>
              <w:spacing w:line="276" w:lineRule="auto"/>
              <w:rPr>
                <w:rFonts w:ascii="Cambria" w:hAnsi="Cambria"/>
              </w:rPr>
            </w:pPr>
            <w:r>
              <w:rPr>
                <w:rFonts w:ascii="Cambria" w:hAnsi="Cambria"/>
              </w:rPr>
              <w:t>kostka</w:t>
            </w:r>
            <w:r>
              <w:rPr>
                <w:rFonts w:ascii="Cambria" w:hAnsi="Cambria"/>
              </w:rPr>
              <w:tab/>
            </w:r>
            <w:r w:rsidR="00320404">
              <w:rPr>
                <w:rFonts w:ascii="Cambria" w:hAnsi="Cambria"/>
              </w:rPr>
              <w:t>(63mm-200mm)</w:t>
            </w:r>
          </w:p>
        </w:tc>
        <w:tc>
          <w:tcPr>
            <w:tcW w:w="3228" w:type="dxa"/>
            <w:tcBorders>
              <w:left w:val="single" w:sz="2" w:space="0" w:color="000000"/>
              <w:bottom w:val="single" w:sz="2" w:space="0" w:color="000000"/>
            </w:tcBorders>
            <w:tcMar>
              <w:top w:w="55" w:type="dxa"/>
              <w:left w:w="55" w:type="dxa"/>
              <w:bottom w:w="55" w:type="dxa"/>
              <w:right w:w="55" w:type="dxa"/>
            </w:tcMar>
          </w:tcPr>
          <w:p w14:paraId="6847A1C9" w14:textId="77777777" w:rsidR="006178A5" w:rsidRDefault="009F6865">
            <w:pPr>
              <w:pStyle w:val="Standard"/>
              <w:spacing w:line="276" w:lineRule="auto"/>
              <w:rPr>
                <w:rFonts w:ascii="Cambria" w:hAnsi="Cambria"/>
              </w:rPr>
            </w:pPr>
            <w:r>
              <w:rPr>
                <w:rFonts w:ascii="Cambria" w:hAnsi="Cambria"/>
              </w:rPr>
              <w:t>ilość ________________________ ton</w:t>
            </w:r>
          </w:p>
        </w:tc>
        <w:tc>
          <w:tcPr>
            <w:tcW w:w="30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1695EE" w14:textId="77777777" w:rsidR="006178A5" w:rsidRDefault="009F6865">
            <w:pPr>
              <w:pStyle w:val="Standard"/>
              <w:spacing w:line="276" w:lineRule="auto"/>
              <w:rPr>
                <w:rFonts w:ascii="Cambria" w:hAnsi="Cambria"/>
              </w:rPr>
            </w:pPr>
            <w:r>
              <w:rPr>
                <w:rFonts w:ascii="Cambria" w:hAnsi="Cambria"/>
              </w:rPr>
              <w:t>ilość ________________________ ton</w:t>
            </w:r>
          </w:p>
        </w:tc>
      </w:tr>
      <w:tr w:rsidR="00AF5C63" w14:paraId="1D9F9E83" w14:textId="77777777">
        <w:tc>
          <w:tcPr>
            <w:tcW w:w="2820" w:type="dxa"/>
            <w:tcBorders>
              <w:left w:val="single" w:sz="2" w:space="0" w:color="000000"/>
              <w:bottom w:val="single" w:sz="2" w:space="0" w:color="000000"/>
            </w:tcBorders>
            <w:tcMar>
              <w:top w:w="55" w:type="dxa"/>
              <w:left w:w="55" w:type="dxa"/>
              <w:bottom w:w="55" w:type="dxa"/>
              <w:right w:w="55" w:type="dxa"/>
            </w:tcMar>
          </w:tcPr>
          <w:p w14:paraId="61270CC7" w14:textId="78169A65" w:rsidR="00AF5C63" w:rsidRDefault="00320404">
            <w:pPr>
              <w:pStyle w:val="Standard"/>
              <w:spacing w:line="276" w:lineRule="auto"/>
              <w:rPr>
                <w:rFonts w:ascii="Cambria" w:hAnsi="Cambria"/>
              </w:rPr>
            </w:pPr>
            <w:r>
              <w:rPr>
                <w:rFonts w:ascii="Cambria" w:hAnsi="Cambria"/>
              </w:rPr>
              <w:t>o</w:t>
            </w:r>
            <w:r w:rsidR="00AF5C63">
              <w:rPr>
                <w:rFonts w:ascii="Cambria" w:hAnsi="Cambria"/>
              </w:rPr>
              <w:t>rzech</w:t>
            </w:r>
            <w:r>
              <w:rPr>
                <w:rFonts w:ascii="Cambria" w:hAnsi="Cambria"/>
              </w:rPr>
              <w:t xml:space="preserve"> (25mm-80mm)</w:t>
            </w:r>
          </w:p>
        </w:tc>
        <w:tc>
          <w:tcPr>
            <w:tcW w:w="3228" w:type="dxa"/>
            <w:tcBorders>
              <w:left w:val="single" w:sz="2" w:space="0" w:color="000000"/>
              <w:bottom w:val="single" w:sz="2" w:space="0" w:color="000000"/>
            </w:tcBorders>
            <w:tcMar>
              <w:top w:w="55" w:type="dxa"/>
              <w:left w:w="55" w:type="dxa"/>
              <w:bottom w:w="55" w:type="dxa"/>
              <w:right w:w="55" w:type="dxa"/>
            </w:tcMar>
          </w:tcPr>
          <w:p w14:paraId="32220A3B" w14:textId="4F9E50FB" w:rsidR="00AF5C63" w:rsidRDefault="00AF5C63">
            <w:pPr>
              <w:pStyle w:val="Standard"/>
              <w:spacing w:line="276" w:lineRule="auto"/>
              <w:rPr>
                <w:rFonts w:ascii="Cambria" w:hAnsi="Cambria"/>
              </w:rPr>
            </w:pPr>
            <w:r>
              <w:rPr>
                <w:rFonts w:ascii="Cambria" w:hAnsi="Cambria"/>
              </w:rPr>
              <w:t>ilość ________________________ ton</w:t>
            </w:r>
          </w:p>
        </w:tc>
        <w:tc>
          <w:tcPr>
            <w:tcW w:w="30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EF4E67" w14:textId="5EBAECEA" w:rsidR="00AF5C63" w:rsidRDefault="00AF5C63">
            <w:pPr>
              <w:pStyle w:val="Standard"/>
              <w:spacing w:line="276" w:lineRule="auto"/>
              <w:rPr>
                <w:rFonts w:ascii="Cambria" w:hAnsi="Cambria"/>
              </w:rPr>
            </w:pPr>
            <w:r>
              <w:rPr>
                <w:rFonts w:ascii="Cambria" w:hAnsi="Cambria"/>
              </w:rPr>
              <w:t>ilość ________________________ ton</w:t>
            </w:r>
          </w:p>
        </w:tc>
      </w:tr>
      <w:tr w:rsidR="006178A5" w14:paraId="26347DB6" w14:textId="77777777">
        <w:tc>
          <w:tcPr>
            <w:tcW w:w="2820" w:type="dxa"/>
            <w:tcBorders>
              <w:left w:val="single" w:sz="2" w:space="0" w:color="000000"/>
              <w:bottom w:val="single" w:sz="2" w:space="0" w:color="000000"/>
            </w:tcBorders>
            <w:tcMar>
              <w:top w:w="55" w:type="dxa"/>
              <w:left w:w="55" w:type="dxa"/>
              <w:bottom w:w="55" w:type="dxa"/>
              <w:right w:w="55" w:type="dxa"/>
            </w:tcMar>
          </w:tcPr>
          <w:p w14:paraId="6C578BCF" w14:textId="1293ABE6" w:rsidR="006178A5" w:rsidRDefault="009F6865">
            <w:pPr>
              <w:pStyle w:val="Standard"/>
              <w:spacing w:line="276" w:lineRule="auto"/>
              <w:rPr>
                <w:rFonts w:ascii="Cambria" w:hAnsi="Cambria"/>
              </w:rPr>
            </w:pPr>
            <w:r>
              <w:rPr>
                <w:rFonts w:ascii="Cambria" w:hAnsi="Cambria"/>
              </w:rPr>
              <w:t xml:space="preserve">groszek </w:t>
            </w:r>
            <w:r w:rsidR="00320404">
              <w:rPr>
                <w:rFonts w:ascii="Cambria" w:hAnsi="Cambria"/>
              </w:rPr>
              <w:t>(5mm-40mm)</w:t>
            </w:r>
            <w:r>
              <w:rPr>
                <w:rFonts w:ascii="Cambria" w:hAnsi="Cambria"/>
              </w:rPr>
              <w:tab/>
            </w:r>
          </w:p>
        </w:tc>
        <w:tc>
          <w:tcPr>
            <w:tcW w:w="3228" w:type="dxa"/>
            <w:tcBorders>
              <w:left w:val="single" w:sz="2" w:space="0" w:color="000000"/>
              <w:bottom w:val="single" w:sz="2" w:space="0" w:color="000000"/>
            </w:tcBorders>
            <w:tcMar>
              <w:top w:w="55" w:type="dxa"/>
              <w:left w:w="55" w:type="dxa"/>
              <w:bottom w:w="55" w:type="dxa"/>
              <w:right w:w="55" w:type="dxa"/>
            </w:tcMar>
          </w:tcPr>
          <w:p w14:paraId="759B7FAE" w14:textId="77777777" w:rsidR="006178A5" w:rsidRDefault="009F6865">
            <w:pPr>
              <w:pStyle w:val="Standard"/>
              <w:spacing w:line="276" w:lineRule="auto"/>
              <w:rPr>
                <w:rFonts w:ascii="Cambria" w:hAnsi="Cambria"/>
              </w:rPr>
            </w:pPr>
            <w:r>
              <w:rPr>
                <w:rFonts w:ascii="Cambria" w:hAnsi="Cambria"/>
              </w:rPr>
              <w:t>ilość ________________________ ton</w:t>
            </w:r>
          </w:p>
        </w:tc>
        <w:tc>
          <w:tcPr>
            <w:tcW w:w="30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7E1D3C" w14:textId="77777777" w:rsidR="006178A5" w:rsidRDefault="009F6865">
            <w:pPr>
              <w:pStyle w:val="Standard"/>
              <w:spacing w:line="276" w:lineRule="auto"/>
              <w:rPr>
                <w:rFonts w:ascii="Cambria" w:hAnsi="Cambria"/>
              </w:rPr>
            </w:pPr>
            <w:r>
              <w:rPr>
                <w:rFonts w:ascii="Cambria" w:hAnsi="Cambria"/>
              </w:rPr>
              <w:t>ilość ________________________ ton</w:t>
            </w:r>
          </w:p>
        </w:tc>
      </w:tr>
      <w:tr w:rsidR="006178A5" w14:paraId="1D9F33F2" w14:textId="77777777">
        <w:tc>
          <w:tcPr>
            <w:tcW w:w="2820" w:type="dxa"/>
            <w:tcBorders>
              <w:left w:val="single" w:sz="2" w:space="0" w:color="000000"/>
              <w:bottom w:val="single" w:sz="2" w:space="0" w:color="000000"/>
            </w:tcBorders>
            <w:tcMar>
              <w:top w:w="55" w:type="dxa"/>
              <w:left w:w="55" w:type="dxa"/>
              <w:bottom w:w="55" w:type="dxa"/>
              <w:right w:w="55" w:type="dxa"/>
            </w:tcMar>
          </w:tcPr>
          <w:p w14:paraId="46C76CB5" w14:textId="640A8FF3" w:rsidR="006178A5" w:rsidRDefault="00320404">
            <w:pPr>
              <w:pStyle w:val="Standard"/>
              <w:spacing w:line="276" w:lineRule="auto"/>
              <w:rPr>
                <w:rFonts w:ascii="Cambria" w:hAnsi="Cambria"/>
              </w:rPr>
            </w:pPr>
            <w:r>
              <w:rPr>
                <w:rFonts w:ascii="Cambria" w:hAnsi="Cambria"/>
              </w:rPr>
              <w:t>e</w:t>
            </w:r>
            <w:r w:rsidR="009F6865">
              <w:rPr>
                <w:rFonts w:ascii="Cambria" w:hAnsi="Cambria"/>
              </w:rPr>
              <w:t>kogroszek</w:t>
            </w:r>
            <w:r>
              <w:rPr>
                <w:rFonts w:ascii="Cambria" w:hAnsi="Cambria"/>
              </w:rPr>
              <w:t xml:space="preserve"> (5mm-25mm)</w:t>
            </w:r>
          </w:p>
        </w:tc>
        <w:tc>
          <w:tcPr>
            <w:tcW w:w="3228" w:type="dxa"/>
            <w:tcBorders>
              <w:left w:val="single" w:sz="2" w:space="0" w:color="000000"/>
              <w:bottom w:val="single" w:sz="2" w:space="0" w:color="000000"/>
            </w:tcBorders>
            <w:tcMar>
              <w:top w:w="55" w:type="dxa"/>
              <w:left w:w="55" w:type="dxa"/>
              <w:bottom w:w="55" w:type="dxa"/>
              <w:right w:w="55" w:type="dxa"/>
            </w:tcMar>
          </w:tcPr>
          <w:p w14:paraId="6BA2416E" w14:textId="77777777" w:rsidR="006178A5" w:rsidRDefault="009F6865">
            <w:pPr>
              <w:pStyle w:val="Standard"/>
              <w:spacing w:line="276" w:lineRule="auto"/>
              <w:rPr>
                <w:rFonts w:ascii="Cambria" w:hAnsi="Cambria"/>
              </w:rPr>
            </w:pPr>
            <w:r>
              <w:rPr>
                <w:rFonts w:ascii="Cambria" w:hAnsi="Cambria"/>
              </w:rPr>
              <w:t>ilość ________________________ ton</w:t>
            </w:r>
          </w:p>
        </w:tc>
        <w:tc>
          <w:tcPr>
            <w:tcW w:w="30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B50575" w14:textId="77777777" w:rsidR="006178A5" w:rsidRDefault="009F6865">
            <w:pPr>
              <w:pStyle w:val="Standard"/>
              <w:spacing w:line="276" w:lineRule="auto"/>
              <w:rPr>
                <w:rFonts w:ascii="Cambria" w:hAnsi="Cambria"/>
              </w:rPr>
            </w:pPr>
            <w:r>
              <w:rPr>
                <w:rFonts w:ascii="Cambria" w:hAnsi="Cambria"/>
              </w:rPr>
              <w:t>ilość ________________________ ton</w:t>
            </w:r>
          </w:p>
        </w:tc>
      </w:tr>
    </w:tbl>
    <w:p w14:paraId="7F98879A" w14:textId="77777777" w:rsidR="006178A5" w:rsidRDefault="009F6865">
      <w:pPr>
        <w:pStyle w:val="Standard"/>
        <w:spacing w:line="276" w:lineRule="auto"/>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14:paraId="2178110A" w14:textId="0AD3D276" w:rsidR="00300BA1" w:rsidRPr="00320404" w:rsidRDefault="009F6865" w:rsidP="00320404">
      <w:pPr>
        <w:pStyle w:val="Standard"/>
        <w:spacing w:line="276" w:lineRule="auto"/>
        <w:rPr>
          <w:rFonts w:ascii="Cambria" w:hAnsi="Cambria"/>
        </w:rPr>
      </w:pPr>
      <w:r>
        <w:rPr>
          <w:rFonts w:ascii="Cambria" w:hAnsi="Cambria"/>
          <w:i/>
          <w:iCs/>
        </w:rPr>
        <w:t>(określenie ilości paliwa stałego, o zakup której występuje wnioskodawca w ramach zakupu   preferencyjnego)</w:t>
      </w:r>
      <w:r w:rsidR="00300BA1">
        <w:rPr>
          <w:rFonts w:ascii="Cambria" w:hAnsi="Cambria"/>
          <w:i/>
          <w:iCs/>
        </w:rPr>
        <w:t xml:space="preserve"> </w:t>
      </w:r>
    </w:p>
    <w:p w14:paraId="4AAAA0B9" w14:textId="12AD54F8" w:rsidR="00300BA1" w:rsidRDefault="00300BA1">
      <w:pPr>
        <w:pStyle w:val="Standard"/>
        <w:spacing w:line="276" w:lineRule="auto"/>
        <w:jc w:val="both"/>
        <w:rPr>
          <w:rFonts w:ascii="Cambria" w:hAnsi="Cambria"/>
        </w:rPr>
      </w:pPr>
      <w:r w:rsidRPr="00300BA1">
        <w:rPr>
          <w:rFonts w:ascii="Cambria" w:hAnsi="Cambria"/>
          <w:b/>
          <w:bCs/>
          <w:i/>
          <w:iCs/>
        </w:rPr>
        <w:t>UWAGA: WNIOSEK MOŻNA SKŁADAĆ MAKSYMALNIE NA 3 TONY</w:t>
      </w:r>
      <w:r>
        <w:rPr>
          <w:rFonts w:ascii="Cambria" w:hAnsi="Cambria"/>
          <w:i/>
          <w:iCs/>
        </w:rPr>
        <w:t xml:space="preserve"> - </w:t>
      </w:r>
      <w:r w:rsidR="009F6865">
        <w:rPr>
          <w:rFonts w:ascii="Cambria" w:hAnsi="Cambria"/>
        </w:rPr>
        <w:t xml:space="preserve"> </w:t>
      </w:r>
      <w:r>
        <w:rPr>
          <w:rFonts w:ascii="Cambria" w:hAnsi="Cambria"/>
        </w:rPr>
        <w:t xml:space="preserve">podstawa prawna – Rozporządzenie Ministra Aktywów Państwowych z dnia 1 grudnia 2022 roku zmieniające rozporządzenie w sprawie ilości paliwa stałego dostępnej dla jednego gospodarstwa domowego </w:t>
      </w:r>
      <w:r>
        <w:rPr>
          <w:rFonts w:ascii="Cambria" w:hAnsi="Cambria"/>
        </w:rPr>
        <w:lastRenderedPageBreak/>
        <w:t>w ramach zakupu preferencyjnego</w:t>
      </w:r>
      <w:r w:rsidR="00781449">
        <w:rPr>
          <w:rFonts w:ascii="Cambria" w:hAnsi="Cambria"/>
        </w:rPr>
        <w:t xml:space="preserve"> (Dz.U. z 2022 r. poz. 2493).</w:t>
      </w:r>
      <w:r>
        <w:rPr>
          <w:rFonts w:ascii="Cambria" w:hAnsi="Cambria"/>
        </w:rPr>
        <w:t xml:space="preserve"> </w:t>
      </w:r>
    </w:p>
    <w:p w14:paraId="68FF3C5D" w14:textId="428A31F0" w:rsidR="006178A5" w:rsidRDefault="009F6865">
      <w:pPr>
        <w:pStyle w:val="Standard"/>
        <w:spacing w:line="276" w:lineRule="auto"/>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t xml:space="preserve">               </w:t>
      </w:r>
    </w:p>
    <w:p w14:paraId="6F61C00E" w14:textId="15E70570" w:rsidR="006178A5" w:rsidRPr="009F6865" w:rsidRDefault="009F6865" w:rsidP="009F6865">
      <w:pPr>
        <w:pStyle w:val="Standard"/>
        <w:spacing w:line="276" w:lineRule="auto"/>
        <w:rPr>
          <w:rFonts w:ascii="Cambria" w:hAnsi="Cambria"/>
        </w:rPr>
      </w:pPr>
      <w:r>
        <w:rPr>
          <w:rFonts w:ascii="Cambria" w:hAnsi="Cambria"/>
        </w:rPr>
        <w:t xml:space="preserve">       </w:t>
      </w:r>
    </w:p>
    <w:p w14:paraId="1411CA9B" w14:textId="77777777" w:rsidR="006178A5" w:rsidRDefault="006178A5">
      <w:pPr>
        <w:pStyle w:val="Standard"/>
        <w:spacing w:line="276" w:lineRule="auto"/>
        <w:ind w:left="426"/>
        <w:jc w:val="both"/>
        <w:rPr>
          <w:rFonts w:ascii="Cambria" w:hAnsi="Cambria"/>
          <w:i/>
          <w:iCs/>
        </w:rPr>
      </w:pPr>
    </w:p>
    <w:p w14:paraId="099656FB" w14:textId="77777777" w:rsidR="006178A5" w:rsidRDefault="009F6865">
      <w:pPr>
        <w:pStyle w:val="Textbody"/>
        <w:numPr>
          <w:ilvl w:val="0"/>
          <w:numId w:val="8"/>
        </w:numPr>
        <w:spacing w:line="276" w:lineRule="auto"/>
        <w:ind w:left="30" w:firstLine="0"/>
        <w:jc w:val="both"/>
        <w:rPr>
          <w:rFonts w:ascii="Cambria" w:hAnsi="Cambria"/>
          <w:sz w:val="22"/>
          <w:szCs w:val="22"/>
        </w:rPr>
      </w:pPr>
      <w:r>
        <w:rPr>
          <w:rFonts w:ascii="Cambria" w:hAnsi="Cambria"/>
          <w:sz w:val="22"/>
          <w:szCs w:val="22"/>
        </w:rPr>
        <w:t>Informuję, że  ani ja, ani żaden członek mojego gospodarstwa domowego:</w:t>
      </w:r>
    </w:p>
    <w:tbl>
      <w:tblPr>
        <w:tblW w:w="9015" w:type="dxa"/>
        <w:tblInd w:w="68" w:type="dxa"/>
        <w:tblLayout w:type="fixed"/>
        <w:tblCellMar>
          <w:left w:w="10" w:type="dxa"/>
          <w:right w:w="10" w:type="dxa"/>
        </w:tblCellMar>
        <w:tblLook w:val="0000" w:firstRow="0" w:lastRow="0" w:firstColumn="0" w:lastColumn="0" w:noHBand="0" w:noVBand="0"/>
      </w:tblPr>
      <w:tblGrid>
        <w:gridCol w:w="390"/>
        <w:gridCol w:w="8625"/>
      </w:tblGrid>
      <w:tr w:rsidR="006178A5" w14:paraId="5FBAE5FD" w14:textId="77777777">
        <w:tc>
          <w:tcPr>
            <w:tcW w:w="3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939746" w14:textId="77777777" w:rsidR="006178A5" w:rsidRDefault="006178A5">
            <w:pPr>
              <w:pStyle w:val="Textbody"/>
              <w:spacing w:line="276" w:lineRule="auto"/>
              <w:ind w:left="567" w:hanging="141"/>
              <w:jc w:val="both"/>
              <w:rPr>
                <w:rFonts w:ascii="Cambria" w:hAnsi="Cambria"/>
                <w:sz w:val="22"/>
                <w:szCs w:val="22"/>
              </w:rPr>
            </w:pPr>
          </w:p>
        </w:tc>
        <w:tc>
          <w:tcPr>
            <w:tcW w:w="8625" w:type="dxa"/>
            <w:tcBorders>
              <w:left w:val="single" w:sz="4" w:space="0" w:color="00000A"/>
            </w:tcBorders>
            <w:tcMar>
              <w:top w:w="0" w:type="dxa"/>
              <w:left w:w="108" w:type="dxa"/>
              <w:bottom w:w="0" w:type="dxa"/>
              <w:right w:w="108" w:type="dxa"/>
            </w:tcMar>
          </w:tcPr>
          <w:p w14:paraId="241F4C32" w14:textId="77777777" w:rsidR="006178A5" w:rsidRDefault="009F6865">
            <w:pPr>
              <w:pStyle w:val="Textbody"/>
              <w:spacing w:line="276" w:lineRule="auto"/>
              <w:ind w:left="300" w:right="105" w:hanging="141"/>
              <w:jc w:val="both"/>
              <w:rPr>
                <w:rFonts w:ascii="Cambria" w:hAnsi="Cambria"/>
                <w:sz w:val="22"/>
                <w:szCs w:val="22"/>
              </w:rPr>
            </w:pPr>
            <w:r>
              <w:rPr>
                <w:rFonts w:ascii="Cambria" w:hAnsi="Cambria"/>
                <w:sz w:val="22"/>
                <w:szCs w:val="22"/>
              </w:rPr>
              <w:t>nie dokonałem/nie dokonał zakupu preferencyjnego paliwa stałego</w:t>
            </w:r>
          </w:p>
        </w:tc>
      </w:tr>
      <w:tr w:rsidR="006178A5" w14:paraId="038931B5" w14:textId="77777777">
        <w:tc>
          <w:tcPr>
            <w:tcW w:w="3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61439" w14:textId="77777777" w:rsidR="006178A5" w:rsidRDefault="006178A5">
            <w:pPr>
              <w:pStyle w:val="Textbody"/>
              <w:spacing w:line="276" w:lineRule="auto"/>
              <w:ind w:left="567" w:hanging="141"/>
              <w:jc w:val="both"/>
              <w:rPr>
                <w:rFonts w:ascii="Cambria" w:hAnsi="Cambria"/>
                <w:sz w:val="22"/>
                <w:szCs w:val="22"/>
              </w:rPr>
            </w:pPr>
          </w:p>
        </w:tc>
        <w:tc>
          <w:tcPr>
            <w:tcW w:w="8625" w:type="dxa"/>
            <w:tcBorders>
              <w:left w:val="single" w:sz="4" w:space="0" w:color="00000A"/>
            </w:tcBorders>
            <w:tcMar>
              <w:top w:w="0" w:type="dxa"/>
              <w:left w:w="108" w:type="dxa"/>
              <w:bottom w:w="0" w:type="dxa"/>
              <w:right w:w="108" w:type="dxa"/>
            </w:tcMar>
          </w:tcPr>
          <w:p w14:paraId="0A12851C" w14:textId="77777777" w:rsidR="006178A5" w:rsidRDefault="009F6865">
            <w:pPr>
              <w:pStyle w:val="Textbody"/>
              <w:spacing w:line="276" w:lineRule="auto"/>
              <w:ind w:left="285" w:right="105" w:hanging="141"/>
              <w:jc w:val="both"/>
              <w:rPr>
                <w:rFonts w:ascii="Cambria" w:hAnsi="Cambria"/>
                <w:sz w:val="22"/>
                <w:szCs w:val="22"/>
              </w:rPr>
            </w:pPr>
            <w:r>
              <w:rPr>
                <w:rFonts w:ascii="Cambria" w:hAnsi="Cambria"/>
                <w:sz w:val="22"/>
                <w:szCs w:val="22"/>
              </w:rPr>
              <w:t>dokonałem/dokonał już zakupu preferencyjnego paliwa stałego w ilości ___________ ton</w:t>
            </w:r>
          </w:p>
        </w:tc>
      </w:tr>
    </w:tbl>
    <w:p w14:paraId="41449883" w14:textId="77777777" w:rsidR="006178A5" w:rsidRDefault="009F6865">
      <w:pPr>
        <w:pStyle w:val="Textbody"/>
        <w:spacing w:line="276" w:lineRule="auto"/>
        <w:jc w:val="both"/>
      </w:pPr>
      <w:r>
        <w:rPr>
          <w:rFonts w:ascii="Cambria" w:hAnsi="Cambria"/>
          <w:sz w:val="22"/>
          <w:szCs w:val="22"/>
        </w:rPr>
        <w:t xml:space="preserve">         </w:t>
      </w:r>
      <w:r>
        <w:rPr>
          <w:rFonts w:ascii="Cambria" w:hAnsi="Cambria"/>
          <w:sz w:val="22"/>
          <w:szCs w:val="22"/>
        </w:rPr>
        <w:tab/>
      </w:r>
      <w:r>
        <w:rPr>
          <w:rFonts w:ascii="Cambria" w:hAnsi="Cambria"/>
          <w:sz w:val="22"/>
          <w:szCs w:val="22"/>
        </w:rPr>
        <w:tab/>
        <w:t xml:space="preserve"> (</w:t>
      </w:r>
      <w:r>
        <w:rPr>
          <w:rFonts w:ascii="Cambria" w:hAnsi="Cambria"/>
          <w:i/>
          <w:iCs/>
          <w:sz w:val="22"/>
          <w:szCs w:val="22"/>
        </w:rPr>
        <w:t>proszę zaznaczyć znakiem X właściwą odpowiedź</w:t>
      </w:r>
      <w:r>
        <w:rPr>
          <w:rFonts w:ascii="Cambria" w:hAnsi="Cambria"/>
          <w:sz w:val="22"/>
          <w:szCs w:val="22"/>
        </w:rPr>
        <w:t>)</w:t>
      </w:r>
    </w:p>
    <w:p w14:paraId="7F9BB66C" w14:textId="77777777" w:rsidR="006178A5" w:rsidRDefault="009F6865">
      <w:pPr>
        <w:pStyle w:val="Standard"/>
        <w:spacing w:line="276" w:lineRule="auto"/>
        <w:jc w:val="both"/>
        <w:rPr>
          <w:rFonts w:ascii="Cambria" w:hAnsi="Cambria"/>
          <w:i/>
          <w:iCs/>
        </w:rPr>
      </w:pPr>
      <w:r>
        <w:rPr>
          <w:rFonts w:ascii="Cambria" w:hAnsi="Cambria"/>
          <w:i/>
          <w:iCs/>
        </w:rPr>
        <w:tab/>
        <w:t xml:space="preserve">[pouczenie: przez zakup preferencyjny należy rozumieć zakup paliwa stałego przez  osoby </w:t>
      </w:r>
      <w:r>
        <w:rPr>
          <w:rFonts w:ascii="Cambria" w:hAnsi="Cambria"/>
          <w:i/>
          <w:iCs/>
        </w:rPr>
        <w:tab/>
        <w:t>fizyczne w gospodarstwie domowym na zasadach określonych w ustawie z dnia 27</w:t>
      </w:r>
      <w:r>
        <w:rPr>
          <w:rFonts w:ascii="Cambria" w:hAnsi="Cambria"/>
          <w:i/>
          <w:iCs/>
        </w:rPr>
        <w:tab/>
        <w:t>października 2022 r.  o zakupie preferencyjnym paliwa stałego dla gospodarstw</w:t>
      </w:r>
      <w:r>
        <w:rPr>
          <w:rFonts w:ascii="Cambria" w:hAnsi="Cambria"/>
          <w:i/>
          <w:iCs/>
        </w:rPr>
        <w:tab/>
        <w:t>domowych (Dz. U. 2022, poz. 2236)]</w:t>
      </w:r>
    </w:p>
    <w:p w14:paraId="13B24F76" w14:textId="77777777" w:rsidR="006178A5" w:rsidRDefault="009F6865">
      <w:pPr>
        <w:pStyle w:val="Textbody"/>
        <w:spacing w:line="276" w:lineRule="auto"/>
        <w:ind w:left="567" w:hanging="141"/>
        <w:jc w:val="both"/>
        <w:rPr>
          <w:rFonts w:ascii="Cambria" w:hAnsi="Cambria"/>
          <w:sz w:val="22"/>
          <w:szCs w:val="22"/>
        </w:rPr>
      </w:pPr>
      <w:r>
        <w:rPr>
          <w:rFonts w:ascii="Cambria" w:hAnsi="Cambria"/>
          <w:sz w:val="22"/>
          <w:szCs w:val="22"/>
        </w:rPr>
        <w:t xml:space="preserve"> </w:t>
      </w:r>
    </w:p>
    <w:p w14:paraId="3A9F3005" w14:textId="056DDC9C" w:rsidR="006178A5" w:rsidRDefault="009F6865">
      <w:pPr>
        <w:pStyle w:val="Textbody"/>
        <w:numPr>
          <w:ilvl w:val="0"/>
          <w:numId w:val="8"/>
        </w:numPr>
        <w:spacing w:line="276" w:lineRule="auto"/>
        <w:ind w:left="426" w:hanging="426"/>
        <w:jc w:val="both"/>
        <w:rPr>
          <w:rFonts w:ascii="Cambria" w:hAnsi="Cambria"/>
          <w:sz w:val="22"/>
          <w:szCs w:val="22"/>
        </w:rPr>
      </w:pPr>
      <w:r>
        <w:rPr>
          <w:rFonts w:ascii="Cambria" w:hAnsi="Cambria"/>
          <w:sz w:val="22"/>
          <w:szCs w:val="22"/>
        </w:rPr>
        <w:t>Oświadczam, że ani ja, ani żaden członek mojego gospodarstwa domowego, na rzecz którego jest dokonywany zakup preferencyjny, nie nabyliśmy paliwa stałego na sezon grzewczy przypadający na lata 2022–2023, po cenie niższej niż 2000 zł brutto za tonę w ilości co najmniej:</w:t>
      </w:r>
    </w:p>
    <w:p w14:paraId="0801F49B" w14:textId="77777777" w:rsidR="006178A5" w:rsidRDefault="009F6865">
      <w:pPr>
        <w:pStyle w:val="Textbody"/>
        <w:numPr>
          <w:ilvl w:val="3"/>
          <w:numId w:val="10"/>
        </w:numPr>
        <w:spacing w:line="276" w:lineRule="auto"/>
        <w:jc w:val="both"/>
        <w:rPr>
          <w:rFonts w:ascii="Cambria" w:hAnsi="Cambria"/>
          <w:sz w:val="22"/>
          <w:szCs w:val="22"/>
        </w:rPr>
      </w:pPr>
      <w:r>
        <w:rPr>
          <w:rFonts w:ascii="Cambria" w:hAnsi="Cambria"/>
          <w:sz w:val="22"/>
          <w:szCs w:val="22"/>
        </w:rPr>
        <w:t>1,5 tony – w przypadku gdy wniosek dotyczy zakupu do dnia 31 grudnia 2022 r.</w:t>
      </w:r>
    </w:p>
    <w:p w14:paraId="4E11880B" w14:textId="77777777" w:rsidR="006178A5" w:rsidRDefault="009F6865">
      <w:pPr>
        <w:pStyle w:val="Textbody"/>
        <w:numPr>
          <w:ilvl w:val="3"/>
          <w:numId w:val="10"/>
        </w:numPr>
        <w:spacing w:line="276" w:lineRule="auto"/>
        <w:jc w:val="both"/>
        <w:rPr>
          <w:rFonts w:ascii="Cambria" w:hAnsi="Cambria"/>
          <w:sz w:val="22"/>
          <w:szCs w:val="22"/>
        </w:rPr>
      </w:pPr>
      <w:r>
        <w:rPr>
          <w:rFonts w:ascii="Cambria" w:hAnsi="Cambria"/>
          <w:sz w:val="22"/>
          <w:szCs w:val="22"/>
        </w:rPr>
        <w:t>3 tony – w przypadku gdy wniosek dotyczy zakupu od dnia 1 stycznia 2023 r.</w:t>
      </w:r>
    </w:p>
    <w:p w14:paraId="119CEE82" w14:textId="77777777" w:rsidR="006178A5" w:rsidRDefault="006178A5">
      <w:pPr>
        <w:pStyle w:val="Standard"/>
        <w:spacing w:line="276" w:lineRule="auto"/>
        <w:rPr>
          <w:rFonts w:ascii="Cambria" w:hAnsi="Cambria"/>
        </w:rPr>
      </w:pPr>
    </w:p>
    <w:p w14:paraId="4C76A2E7" w14:textId="77777777" w:rsidR="006178A5" w:rsidRDefault="006178A5">
      <w:pPr>
        <w:pStyle w:val="Standard"/>
        <w:spacing w:line="276" w:lineRule="auto"/>
        <w:rPr>
          <w:rFonts w:ascii="Cambria" w:hAnsi="Cambria"/>
        </w:rPr>
      </w:pPr>
    </w:p>
    <w:p w14:paraId="7E54622A" w14:textId="56662933" w:rsidR="006178A5" w:rsidRDefault="009F6865">
      <w:pPr>
        <w:pStyle w:val="Standard"/>
        <w:spacing w:line="276" w:lineRule="auto"/>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t xml:space="preserve"> Sosnowiec, …...........................................................................................................</w:t>
      </w:r>
    </w:p>
    <w:p w14:paraId="0646D4D4" w14:textId="456B714C" w:rsidR="006178A5" w:rsidRDefault="009F6865">
      <w:pPr>
        <w:pStyle w:val="Standard"/>
        <w:spacing w:line="276" w:lineRule="auto"/>
        <w:jc w:val="center"/>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(data i podpis wnioskodawcy)</w:t>
      </w:r>
    </w:p>
    <w:p w14:paraId="665F8E53" w14:textId="77777777" w:rsidR="006178A5" w:rsidRDefault="006178A5">
      <w:pPr>
        <w:pStyle w:val="Textbody"/>
        <w:spacing w:line="276" w:lineRule="auto"/>
        <w:jc w:val="both"/>
        <w:rPr>
          <w:rFonts w:ascii="Cambria" w:hAnsi="Cambria"/>
          <w:sz w:val="22"/>
          <w:szCs w:val="22"/>
        </w:rPr>
      </w:pPr>
    </w:p>
    <w:p w14:paraId="7AE3E0AA" w14:textId="5D7693D9" w:rsidR="006178A5" w:rsidRDefault="009F6865">
      <w:pPr>
        <w:pStyle w:val="Textbody"/>
        <w:numPr>
          <w:ilvl w:val="0"/>
          <w:numId w:val="8"/>
        </w:numPr>
        <w:spacing w:line="276" w:lineRule="auto"/>
        <w:ind w:left="567" w:hanging="567"/>
        <w:jc w:val="both"/>
      </w:pPr>
      <w:r>
        <w:rPr>
          <w:rFonts w:ascii="Cambria" w:hAnsi="Cambria"/>
          <w:sz w:val="22"/>
          <w:szCs w:val="22"/>
        </w:rPr>
        <w:t xml:space="preserve">Oświadczam, że zostałem/zostałam pouczony/pouczona, iż informacje przedstawione         we wniosku o zakup składa się pod rygorem odpowiedzialności karnej za składanie fałszywych oświadczeń wynikającej z art. 233 § 6 ustawy z dnia 6 czerwca 1997 r. – Kodeks karny, a tym samym </w:t>
      </w:r>
      <w:r>
        <w:rPr>
          <w:rFonts w:ascii="Cambria" w:hAnsi="Cambria"/>
          <w:b/>
          <w:bCs/>
          <w:sz w:val="22"/>
          <w:szCs w:val="22"/>
        </w:rPr>
        <w:t>„Jestem świadomy/świadoma odpowiedzialności karnej za złożenie fałszywego oświadczenia”</w:t>
      </w:r>
      <w:r>
        <w:rPr>
          <w:rFonts w:ascii="Cambria" w:hAnsi="Cambria"/>
          <w:sz w:val="22"/>
          <w:szCs w:val="22"/>
        </w:rPr>
        <w:t>.</w:t>
      </w:r>
    </w:p>
    <w:p w14:paraId="132EC3C9" w14:textId="77777777" w:rsidR="006178A5" w:rsidRDefault="006178A5">
      <w:pPr>
        <w:pStyle w:val="Textbody"/>
        <w:spacing w:line="276" w:lineRule="auto"/>
        <w:jc w:val="both"/>
        <w:rPr>
          <w:rFonts w:ascii="Cambria" w:hAnsi="Cambria"/>
        </w:rPr>
      </w:pPr>
    </w:p>
    <w:p w14:paraId="0419AA66" w14:textId="77777777" w:rsidR="006178A5" w:rsidRDefault="006178A5">
      <w:pPr>
        <w:pStyle w:val="Standard"/>
        <w:spacing w:line="276" w:lineRule="auto"/>
        <w:rPr>
          <w:rFonts w:ascii="Cambria" w:hAnsi="Cambria"/>
        </w:rPr>
      </w:pPr>
    </w:p>
    <w:p w14:paraId="67AABD41" w14:textId="44EBF1C6" w:rsidR="006178A5" w:rsidRDefault="009F6865">
      <w:pPr>
        <w:pStyle w:val="Standard"/>
        <w:spacing w:line="276" w:lineRule="auto"/>
        <w:rPr>
          <w:rFonts w:ascii="Cambria" w:hAnsi="Cambria"/>
        </w:rPr>
      </w:pPr>
      <w:bookmarkStart w:id="0" w:name="_Hlk119486512"/>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t>Sosnowiec, …............................................................................................................</w:t>
      </w:r>
    </w:p>
    <w:p w14:paraId="1C2B5B47" w14:textId="4AF629D3" w:rsidR="006178A5" w:rsidRDefault="009F6865">
      <w:pPr>
        <w:pStyle w:val="Standard"/>
        <w:spacing w:line="276" w:lineRule="auto"/>
        <w:jc w:val="center"/>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(data i podpis wnioskodawcy)</w:t>
      </w:r>
    </w:p>
    <w:bookmarkEnd w:id="0"/>
    <w:p w14:paraId="46598584" w14:textId="77777777" w:rsidR="006178A5" w:rsidRDefault="006178A5">
      <w:pPr>
        <w:pStyle w:val="Textbody"/>
        <w:spacing w:line="276" w:lineRule="auto"/>
        <w:jc w:val="both"/>
        <w:rPr>
          <w:rFonts w:ascii="Cambria" w:hAnsi="Cambria"/>
          <w:sz w:val="22"/>
          <w:szCs w:val="22"/>
        </w:rPr>
      </w:pPr>
    </w:p>
    <w:p w14:paraId="7363E0CE" w14:textId="77777777" w:rsidR="006178A5" w:rsidRDefault="009F6865">
      <w:pPr>
        <w:pStyle w:val="Textbody"/>
        <w:spacing w:line="276" w:lineRule="auto"/>
        <w:ind w:left="426"/>
        <w:jc w:val="both"/>
        <w:rPr>
          <w:rFonts w:ascii="Cambria" w:hAnsi="Cambria"/>
          <w:i/>
          <w:iCs/>
          <w:sz w:val="22"/>
          <w:szCs w:val="22"/>
        </w:rPr>
      </w:pPr>
      <w:r>
        <w:rPr>
          <w:rFonts w:ascii="Cambria" w:hAnsi="Cambria"/>
          <w:i/>
          <w:iCs/>
          <w:sz w:val="22"/>
          <w:szCs w:val="22"/>
        </w:rPr>
        <w:t>Pouczenie o treści art. 233 Kodeksu karnego:</w:t>
      </w:r>
    </w:p>
    <w:p w14:paraId="59B44674"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Art. 233. § 1. Kto, składając zeznanie mające służyć za dowód w postępowaniu sądowym lub                       w innym postępowaniu prowadzonym na podstawie ustawy, zeznaje nieprawdę lub zataja prawdę, podlega karze pozbawienia wolności od 6 miesięcy do lat 8.</w:t>
      </w:r>
    </w:p>
    <w:p w14:paraId="73FFC7A6"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 1a. Jeżeli sprawca czynu określonego w § 1 zeznaje nieprawdę lub zataja prawdę z obawy przed odpowiedzialnością karną grożącą jemu samemu lub jego najbliższym, podlega karze pozbawienia wolności od 3 miesięcy do lat 5.</w:t>
      </w:r>
    </w:p>
    <w:p w14:paraId="369B20A5"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lastRenderedPageBreak/>
        <w:t>§ 2. Warunkiem odpowiedzialności jest, aby przyjmujący zeznanie, działając w zakresie swoich uprawnień, uprzedził zeznającego o odpowiedzialności karnej za fałszywe zeznanie lub odebrał od niego przyrzeczenie.</w:t>
      </w:r>
    </w:p>
    <w:p w14:paraId="78401ECC" w14:textId="68BAD8F3" w:rsidR="006178A5" w:rsidRDefault="009F6865">
      <w:pPr>
        <w:pStyle w:val="Textbody"/>
        <w:spacing w:line="276" w:lineRule="auto"/>
        <w:jc w:val="both"/>
        <w:rPr>
          <w:rFonts w:ascii="Cambria" w:hAnsi="Cambria"/>
          <w:i/>
          <w:iCs/>
          <w:sz w:val="22"/>
          <w:szCs w:val="22"/>
        </w:rPr>
      </w:pPr>
      <w:r>
        <w:rPr>
          <w:rFonts w:ascii="Cambria" w:hAnsi="Cambria"/>
          <w:i/>
          <w:iCs/>
          <w:sz w:val="22"/>
          <w:szCs w:val="22"/>
        </w:rPr>
        <w:t>§  3. Nie podlega karze za czyn określony w § 1a, kto składa fałszywe zeznanie, nie wiedząc   o prawie odmowy zeznania lub odpowiedzi na pytania.</w:t>
      </w:r>
    </w:p>
    <w:p w14:paraId="4EEA758A" w14:textId="77777777" w:rsidR="006178A5" w:rsidRDefault="009F6865">
      <w:pPr>
        <w:pStyle w:val="Textbody"/>
        <w:spacing w:line="276" w:lineRule="auto"/>
        <w:jc w:val="both"/>
      </w:pPr>
      <w:r>
        <w:rPr>
          <w:rFonts w:ascii="Cambria" w:hAnsi="Cambria"/>
          <w:i/>
          <w:iCs/>
          <w:sz w:val="22"/>
          <w:szCs w:val="22"/>
        </w:rPr>
        <w:t>§ 4. Kto, jako biegły, rzeczoznawca lub tłumacz, przedstawia fałszywą opinię, ekspertyzę lub tłumaczenie mające służyć za dowód w postępowaniu określonym w § 1, podlega karze pozbawienia wolności od roku do lat 10.</w:t>
      </w:r>
    </w:p>
    <w:p w14:paraId="13AC0BAC"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 4a. Jeżeli sprawca czynu określonego w § 4 działa nieumyślnie, narażając na istotną szkodę interes publiczny, podlega karze pozbawienia wolności do lat 3.</w:t>
      </w:r>
    </w:p>
    <w:p w14:paraId="4A488579"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 5. Sąd może zastosować nadzwyczajne złagodzenie kary, a nawet odstąpić od jej wymierzenia, jeżeli:</w:t>
      </w:r>
    </w:p>
    <w:p w14:paraId="5B355171"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1) fałszywe zeznanie, opinia, ekspertyza lub tłumaczenie dotyczy okoliczności niemogących mieć wpływu na rozstrzygnięcie sprawy,</w:t>
      </w:r>
    </w:p>
    <w:p w14:paraId="278237C4" w14:textId="77777777" w:rsidR="006178A5" w:rsidRDefault="009F6865">
      <w:pPr>
        <w:pStyle w:val="Textbody"/>
        <w:spacing w:line="276" w:lineRule="auto"/>
        <w:jc w:val="both"/>
        <w:rPr>
          <w:rFonts w:ascii="Cambria" w:hAnsi="Cambria"/>
          <w:i/>
          <w:iCs/>
          <w:sz w:val="22"/>
          <w:szCs w:val="22"/>
        </w:rPr>
      </w:pPr>
      <w:r>
        <w:rPr>
          <w:rFonts w:ascii="Cambria" w:hAnsi="Cambria"/>
          <w:i/>
          <w:iCs/>
          <w:sz w:val="22"/>
          <w:szCs w:val="22"/>
        </w:rPr>
        <w:t>2) sprawca dobrowolnie sprostuje fałszywe zeznanie, opinię, ekspertyzę lub tłumaczenie, zanim nastąpi, chociażby nieprawomocne, rozstrzygnięcie sprawy.</w:t>
      </w:r>
    </w:p>
    <w:p w14:paraId="49A21A44" w14:textId="77777777" w:rsidR="006178A5" w:rsidRDefault="009F6865">
      <w:pPr>
        <w:pStyle w:val="Textbody"/>
        <w:spacing w:line="276" w:lineRule="auto"/>
        <w:jc w:val="both"/>
      </w:pPr>
      <w:r>
        <w:rPr>
          <w:rFonts w:ascii="Cambria" w:hAnsi="Cambria"/>
          <w:i/>
          <w:iCs/>
          <w:sz w:val="22"/>
          <w:szCs w:val="22"/>
        </w:rPr>
        <w:t>§ 6. Przepisy § 1-3 oraz 5 stosuje się odpowiednio do osoby, która składa fałszywe oświadczenie, jeżeli przepis ustawy przewiduje możliwość odebrania oświadczenia pod rygorem odpowiedzialności karnej</w:t>
      </w:r>
      <w:r>
        <w:rPr>
          <w:rFonts w:ascii="Cambria" w:hAnsi="Cambria"/>
          <w:sz w:val="22"/>
          <w:szCs w:val="22"/>
        </w:rPr>
        <w:t>.</w:t>
      </w:r>
    </w:p>
    <w:p w14:paraId="6AD68827" w14:textId="77777777" w:rsidR="006178A5" w:rsidRDefault="006178A5">
      <w:pPr>
        <w:pStyle w:val="Textbody"/>
        <w:spacing w:line="276" w:lineRule="auto"/>
        <w:rPr>
          <w:rFonts w:ascii="Cambria" w:hAnsi="Cambria"/>
          <w:sz w:val="22"/>
          <w:szCs w:val="22"/>
        </w:rPr>
      </w:pPr>
    </w:p>
    <w:p w14:paraId="43323E1F" w14:textId="77777777" w:rsidR="006178A5" w:rsidRDefault="006178A5">
      <w:pPr>
        <w:pStyle w:val="Textbody"/>
        <w:spacing w:line="276" w:lineRule="auto"/>
        <w:rPr>
          <w:rFonts w:ascii="Cambria" w:hAnsi="Cambria"/>
          <w:sz w:val="22"/>
          <w:szCs w:val="22"/>
        </w:rPr>
      </w:pPr>
    </w:p>
    <w:p w14:paraId="2B793B0E" w14:textId="5CD1CFDF" w:rsidR="009F6865" w:rsidRDefault="009F6865" w:rsidP="009F6865">
      <w:pPr>
        <w:pStyle w:val="Standard"/>
        <w:spacing w:line="276" w:lineRule="auto"/>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t>Sosnowiec, …............................................................................................................</w:t>
      </w:r>
    </w:p>
    <w:p w14:paraId="64DB53D6" w14:textId="2B3A8539" w:rsidR="009F6865" w:rsidRDefault="009F6865" w:rsidP="009F6865">
      <w:pPr>
        <w:pStyle w:val="Standard"/>
        <w:spacing w:line="276" w:lineRule="auto"/>
        <w:jc w:val="center"/>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(data i podpis wnioskodawcy)</w:t>
      </w:r>
    </w:p>
    <w:p w14:paraId="645E5147" w14:textId="77777777" w:rsidR="006178A5" w:rsidRDefault="006178A5">
      <w:pPr>
        <w:pStyle w:val="Nagwek1"/>
        <w:spacing w:before="0" w:line="276" w:lineRule="auto"/>
        <w:ind w:left="101" w:right="98"/>
        <w:jc w:val="center"/>
        <w:rPr>
          <w:rFonts w:ascii="Cambria" w:hAnsi="Cambria"/>
          <w:b w:val="0"/>
          <w:bCs w:val="0"/>
          <w:sz w:val="20"/>
          <w:szCs w:val="20"/>
        </w:rPr>
      </w:pPr>
    </w:p>
    <w:p w14:paraId="1160FF8A" w14:textId="77777777" w:rsidR="006178A5" w:rsidRDefault="006178A5">
      <w:pPr>
        <w:pStyle w:val="Nagwek1"/>
        <w:spacing w:before="0" w:line="276" w:lineRule="auto"/>
        <w:ind w:left="101" w:right="98"/>
        <w:jc w:val="center"/>
        <w:rPr>
          <w:rFonts w:ascii="Cambria" w:hAnsi="Cambria"/>
          <w:b w:val="0"/>
          <w:bCs w:val="0"/>
          <w:sz w:val="20"/>
          <w:szCs w:val="20"/>
        </w:rPr>
      </w:pPr>
    </w:p>
    <w:p w14:paraId="51381671" w14:textId="77777777" w:rsidR="006178A5" w:rsidRDefault="006178A5">
      <w:pPr>
        <w:pStyle w:val="Nagwek1"/>
        <w:spacing w:before="0" w:line="276" w:lineRule="auto"/>
        <w:ind w:left="101" w:right="98"/>
        <w:jc w:val="center"/>
        <w:rPr>
          <w:rFonts w:ascii="Cambria" w:hAnsi="Cambria"/>
          <w:b w:val="0"/>
          <w:bCs w:val="0"/>
          <w:sz w:val="20"/>
          <w:szCs w:val="20"/>
        </w:rPr>
      </w:pPr>
    </w:p>
    <w:p w14:paraId="6FC1C790" w14:textId="77777777" w:rsidR="006178A5" w:rsidRDefault="006178A5">
      <w:pPr>
        <w:pStyle w:val="Nagwek1"/>
        <w:spacing w:before="0" w:line="276" w:lineRule="auto"/>
        <w:ind w:left="101" w:right="98"/>
        <w:jc w:val="center"/>
        <w:rPr>
          <w:rFonts w:ascii="Cambria" w:hAnsi="Cambria"/>
          <w:b w:val="0"/>
          <w:bCs w:val="0"/>
          <w:sz w:val="20"/>
          <w:szCs w:val="20"/>
        </w:rPr>
      </w:pPr>
    </w:p>
    <w:p w14:paraId="7811C955" w14:textId="77777777" w:rsidR="006178A5" w:rsidRDefault="006178A5">
      <w:pPr>
        <w:pStyle w:val="Nagwek1"/>
        <w:spacing w:before="0" w:line="276" w:lineRule="auto"/>
        <w:ind w:left="101" w:right="98"/>
        <w:jc w:val="center"/>
        <w:rPr>
          <w:rFonts w:ascii="Cambria" w:hAnsi="Cambria"/>
          <w:b w:val="0"/>
          <w:bCs w:val="0"/>
          <w:sz w:val="20"/>
          <w:szCs w:val="20"/>
        </w:rPr>
      </w:pPr>
    </w:p>
    <w:p w14:paraId="5D65C2FB" w14:textId="77777777" w:rsidR="006178A5" w:rsidRDefault="006178A5">
      <w:pPr>
        <w:pStyle w:val="Nagwek1"/>
        <w:spacing w:before="0" w:line="276" w:lineRule="auto"/>
        <w:ind w:left="101" w:right="98"/>
        <w:jc w:val="center"/>
        <w:rPr>
          <w:rFonts w:ascii="Cambria" w:hAnsi="Cambria"/>
          <w:b w:val="0"/>
          <w:bCs w:val="0"/>
          <w:sz w:val="20"/>
          <w:szCs w:val="20"/>
        </w:rPr>
      </w:pPr>
    </w:p>
    <w:p w14:paraId="23F5EFD3" w14:textId="77777777" w:rsidR="006178A5" w:rsidRDefault="006178A5">
      <w:pPr>
        <w:pStyle w:val="Nagwek1"/>
        <w:spacing w:before="0" w:line="276" w:lineRule="auto"/>
        <w:ind w:left="101" w:right="98"/>
        <w:jc w:val="center"/>
        <w:rPr>
          <w:rFonts w:ascii="Cambria" w:hAnsi="Cambria"/>
          <w:b w:val="0"/>
          <w:bCs w:val="0"/>
          <w:sz w:val="20"/>
          <w:szCs w:val="20"/>
        </w:rPr>
      </w:pPr>
    </w:p>
    <w:p w14:paraId="2CFE46EC" w14:textId="77777777" w:rsidR="006178A5" w:rsidRDefault="006178A5">
      <w:pPr>
        <w:pStyle w:val="Nagwek1"/>
        <w:spacing w:before="0" w:line="276" w:lineRule="auto"/>
        <w:ind w:left="101" w:right="98"/>
        <w:jc w:val="center"/>
        <w:rPr>
          <w:rFonts w:ascii="Cambria" w:hAnsi="Cambria"/>
          <w:b w:val="0"/>
          <w:bCs w:val="0"/>
          <w:sz w:val="20"/>
          <w:szCs w:val="20"/>
        </w:rPr>
      </w:pPr>
    </w:p>
    <w:p w14:paraId="31F39A56" w14:textId="77777777" w:rsidR="006178A5" w:rsidRDefault="006178A5">
      <w:pPr>
        <w:pStyle w:val="Nagwek1"/>
        <w:spacing w:before="0" w:line="276" w:lineRule="auto"/>
        <w:ind w:left="101" w:right="98"/>
        <w:jc w:val="center"/>
        <w:rPr>
          <w:rFonts w:ascii="Cambria" w:hAnsi="Cambria"/>
          <w:b w:val="0"/>
          <w:bCs w:val="0"/>
          <w:sz w:val="20"/>
          <w:szCs w:val="20"/>
        </w:rPr>
      </w:pPr>
    </w:p>
    <w:p w14:paraId="69749D79" w14:textId="77777777" w:rsidR="006178A5" w:rsidRDefault="006178A5">
      <w:pPr>
        <w:pStyle w:val="Nagwek1"/>
        <w:spacing w:before="0" w:line="276" w:lineRule="auto"/>
        <w:ind w:left="101" w:right="98"/>
        <w:jc w:val="center"/>
        <w:rPr>
          <w:rFonts w:ascii="Cambria" w:hAnsi="Cambria"/>
          <w:b w:val="0"/>
          <w:bCs w:val="0"/>
          <w:i/>
          <w:iCs/>
          <w:sz w:val="22"/>
          <w:szCs w:val="22"/>
        </w:rPr>
      </w:pPr>
    </w:p>
    <w:p w14:paraId="39CA08B1" w14:textId="77777777" w:rsidR="006178A5" w:rsidRDefault="006178A5">
      <w:pPr>
        <w:pStyle w:val="Nagwek1"/>
        <w:spacing w:before="0" w:line="276" w:lineRule="auto"/>
        <w:ind w:left="101" w:right="98"/>
        <w:jc w:val="center"/>
        <w:rPr>
          <w:rFonts w:ascii="Cambria" w:hAnsi="Cambria"/>
          <w:b w:val="0"/>
          <w:bCs w:val="0"/>
          <w:i/>
          <w:iCs/>
          <w:sz w:val="22"/>
          <w:szCs w:val="22"/>
        </w:rPr>
      </w:pPr>
    </w:p>
    <w:p w14:paraId="16BC510F" w14:textId="77777777" w:rsidR="006178A5" w:rsidRDefault="006178A5">
      <w:pPr>
        <w:pStyle w:val="Nagwek1"/>
        <w:spacing w:before="0" w:line="276" w:lineRule="auto"/>
        <w:ind w:left="101" w:right="98"/>
        <w:jc w:val="center"/>
        <w:rPr>
          <w:rFonts w:ascii="Cambria" w:hAnsi="Cambria"/>
          <w:b w:val="0"/>
          <w:bCs w:val="0"/>
          <w:i/>
          <w:iCs/>
          <w:sz w:val="22"/>
          <w:szCs w:val="22"/>
        </w:rPr>
      </w:pPr>
    </w:p>
    <w:p w14:paraId="517E6F5C" w14:textId="77777777" w:rsidR="006178A5" w:rsidRDefault="006178A5">
      <w:pPr>
        <w:pStyle w:val="Nagwek1"/>
        <w:spacing w:before="0" w:line="276" w:lineRule="auto"/>
        <w:ind w:left="101" w:right="98"/>
        <w:jc w:val="center"/>
        <w:rPr>
          <w:rFonts w:ascii="Cambria" w:hAnsi="Cambria"/>
          <w:b w:val="0"/>
          <w:bCs w:val="0"/>
          <w:i/>
          <w:iCs/>
          <w:sz w:val="22"/>
          <w:szCs w:val="22"/>
        </w:rPr>
      </w:pPr>
    </w:p>
    <w:p w14:paraId="7A82FE20" w14:textId="77777777" w:rsidR="006178A5" w:rsidRDefault="006178A5">
      <w:pPr>
        <w:pStyle w:val="Nagwek1"/>
        <w:spacing w:before="0" w:line="276" w:lineRule="auto"/>
        <w:ind w:left="101" w:right="98"/>
        <w:jc w:val="center"/>
        <w:rPr>
          <w:rFonts w:ascii="Cambria" w:hAnsi="Cambria"/>
          <w:b w:val="0"/>
          <w:bCs w:val="0"/>
          <w:i/>
          <w:iCs/>
          <w:sz w:val="22"/>
          <w:szCs w:val="22"/>
        </w:rPr>
      </w:pPr>
    </w:p>
    <w:p w14:paraId="0E5C0C70" w14:textId="77777777" w:rsidR="006178A5" w:rsidRDefault="006178A5">
      <w:pPr>
        <w:pStyle w:val="Nagwek1"/>
        <w:spacing w:before="0" w:line="276" w:lineRule="auto"/>
        <w:ind w:left="101" w:right="98"/>
        <w:jc w:val="center"/>
        <w:rPr>
          <w:rFonts w:ascii="Cambria" w:hAnsi="Cambria"/>
          <w:b w:val="0"/>
          <w:bCs w:val="0"/>
          <w:i/>
          <w:iCs/>
          <w:sz w:val="22"/>
          <w:szCs w:val="22"/>
        </w:rPr>
      </w:pPr>
    </w:p>
    <w:p w14:paraId="7C55CD12" w14:textId="77777777" w:rsidR="006178A5" w:rsidRDefault="006178A5">
      <w:pPr>
        <w:pStyle w:val="Nagwek1"/>
        <w:spacing w:before="0" w:line="276" w:lineRule="auto"/>
        <w:ind w:left="101" w:right="98"/>
        <w:jc w:val="center"/>
        <w:rPr>
          <w:rFonts w:ascii="Cambria" w:hAnsi="Cambria"/>
          <w:b w:val="0"/>
          <w:bCs w:val="0"/>
          <w:i/>
          <w:iCs/>
          <w:sz w:val="22"/>
          <w:szCs w:val="22"/>
        </w:rPr>
      </w:pPr>
    </w:p>
    <w:p w14:paraId="1DECFA32" w14:textId="77777777" w:rsidR="009F6865" w:rsidRDefault="009F6865" w:rsidP="00300BA1">
      <w:pPr>
        <w:pStyle w:val="Nagwek1"/>
        <w:spacing w:before="0" w:line="276" w:lineRule="auto"/>
        <w:ind w:left="0" w:right="98"/>
        <w:rPr>
          <w:rFonts w:ascii="Cambria" w:hAnsi="Cambria"/>
          <w:b w:val="0"/>
          <w:bCs w:val="0"/>
          <w:i/>
          <w:iCs/>
          <w:sz w:val="22"/>
          <w:szCs w:val="22"/>
        </w:rPr>
      </w:pPr>
    </w:p>
    <w:p w14:paraId="2505C9F4" w14:textId="74DD2BFA" w:rsidR="006178A5" w:rsidRDefault="006178A5" w:rsidP="00AD7533">
      <w:pPr>
        <w:pStyle w:val="Textbody"/>
        <w:spacing w:line="276" w:lineRule="auto"/>
        <w:ind w:right="105"/>
        <w:rPr>
          <w:rFonts w:ascii="Cambria" w:hAnsi="Cambria"/>
          <w:i/>
          <w:iCs/>
        </w:rPr>
      </w:pPr>
    </w:p>
    <w:p w14:paraId="63ED0756" w14:textId="220CC88C" w:rsidR="00AD7533" w:rsidRDefault="00AD7533" w:rsidP="00AD7533">
      <w:pPr>
        <w:pStyle w:val="Textbody"/>
        <w:spacing w:line="276" w:lineRule="auto"/>
        <w:ind w:right="105"/>
        <w:jc w:val="center"/>
        <w:rPr>
          <w:rFonts w:ascii="Cambria" w:hAnsi="Cambria"/>
          <w:i/>
          <w:iCs/>
        </w:rPr>
      </w:pPr>
      <w:r>
        <w:rPr>
          <w:rFonts w:ascii="Cambria" w:hAnsi="Cambria"/>
          <w:i/>
          <w:iCs/>
          <w:noProof/>
        </w:rPr>
        <w:lastRenderedPageBreak/>
        <w:drawing>
          <wp:inline distT="0" distB="0" distL="0" distR="0" wp14:anchorId="5156AD25" wp14:editId="645088D2">
            <wp:extent cx="688975" cy="10788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1078865"/>
                    </a:xfrm>
                    <a:prstGeom prst="rect">
                      <a:avLst/>
                    </a:prstGeom>
                    <a:noFill/>
                  </pic:spPr>
                </pic:pic>
              </a:graphicData>
            </a:graphic>
          </wp:inline>
        </w:drawing>
      </w:r>
    </w:p>
    <w:p w14:paraId="2B5592B9" w14:textId="77777777" w:rsidR="00AD7533" w:rsidRPr="00AD7533" w:rsidRDefault="00AD7533" w:rsidP="00AD7533">
      <w:pPr>
        <w:autoSpaceDN/>
        <w:spacing w:line="360" w:lineRule="auto"/>
        <w:jc w:val="both"/>
        <w:textAlignment w:val="auto"/>
        <w:rPr>
          <w:rFonts w:ascii="Times New Roman" w:eastAsia="Arial" w:hAnsi="Times New Roman" w:cs="Times New Roman"/>
          <w:kern w:val="1"/>
          <w:sz w:val="24"/>
          <w:szCs w:val="24"/>
          <w:lang w:val="pl-PL" w:eastAsia="pl-PL"/>
        </w:rPr>
      </w:pPr>
      <w:r w:rsidRPr="00AD7533">
        <w:rPr>
          <w:rFonts w:ascii="Times New Roman" w:eastAsia="Arial" w:hAnsi="Times New Roman" w:cs="Times New Roman"/>
          <w:kern w:val="1"/>
          <w:sz w:val="24"/>
          <w:szCs w:val="24"/>
          <w:lang w:val="pl-PL" w:eastAsia="pl-PL"/>
        </w:rPr>
        <w:t xml:space="preserve">Realizacja obowiązku informacyjnego w związku z wymaganiami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D7533">
        <w:rPr>
          <w:rFonts w:ascii="Times New Roman" w:eastAsia="Arial" w:hAnsi="Times New Roman" w:cs="Times New Roman"/>
          <w:b/>
          <w:kern w:val="1"/>
          <w:sz w:val="24"/>
          <w:szCs w:val="24"/>
          <w:lang w:val="pl-PL" w:eastAsia="pl-PL"/>
        </w:rPr>
        <w:t>RODO</w:t>
      </w:r>
      <w:r w:rsidRPr="00AD7533">
        <w:rPr>
          <w:rFonts w:ascii="Times New Roman" w:eastAsia="Arial" w:hAnsi="Times New Roman" w:cs="Times New Roman"/>
          <w:kern w:val="1"/>
          <w:sz w:val="24"/>
          <w:szCs w:val="24"/>
          <w:lang w:val="pl-PL" w:eastAsia="pl-PL"/>
        </w:rPr>
        <w:t>)</w:t>
      </w:r>
    </w:p>
    <w:p w14:paraId="0CEA89F1" w14:textId="77777777" w:rsidR="00AD7533" w:rsidRPr="00AD7533" w:rsidRDefault="00AD7533" w:rsidP="00AD7533">
      <w:pPr>
        <w:autoSpaceDN/>
        <w:spacing w:line="360" w:lineRule="auto"/>
        <w:textAlignment w:val="auto"/>
        <w:rPr>
          <w:rFonts w:ascii="Times New Roman" w:eastAsia="Arial" w:hAnsi="Times New Roman" w:cs="Times New Roman"/>
          <w:kern w:val="1"/>
          <w:sz w:val="20"/>
          <w:szCs w:val="20"/>
          <w:lang w:val="pl-PL" w:eastAsia="pl-PL"/>
        </w:rPr>
      </w:pPr>
    </w:p>
    <w:p w14:paraId="1CBAA803" w14:textId="77777777" w:rsidR="00AD7533" w:rsidRPr="00AD7533" w:rsidRDefault="00AD7533" w:rsidP="00AD7533">
      <w:pPr>
        <w:widowControl/>
        <w:numPr>
          <w:ilvl w:val="0"/>
          <w:numId w:val="12"/>
        </w:numPr>
        <w:suppressAutoHyphens w:val="0"/>
        <w:autoSpaceDN/>
        <w:spacing w:after="120" w:line="360" w:lineRule="auto"/>
        <w:ind w:left="0" w:firstLine="0"/>
        <w:jc w:val="both"/>
        <w:textAlignment w:val="auto"/>
        <w:rPr>
          <w:rFonts w:ascii="Times New Roman" w:eastAsia="Arial" w:hAnsi="Times New Roman" w:cs="Times New Roman"/>
          <w:b/>
          <w:kern w:val="1"/>
          <w:sz w:val="24"/>
          <w:szCs w:val="24"/>
          <w:lang w:val="pl-PL" w:eastAsia="pl-PL"/>
        </w:rPr>
      </w:pPr>
      <w:r w:rsidRPr="00AD7533">
        <w:rPr>
          <w:rFonts w:ascii="Times New Roman" w:eastAsia="Arial" w:hAnsi="Times New Roman" w:cs="Times New Roman"/>
          <w:b/>
          <w:kern w:val="1"/>
          <w:sz w:val="24"/>
          <w:szCs w:val="24"/>
          <w:lang w:val="pl-PL" w:eastAsia="pl-PL"/>
        </w:rPr>
        <w:t>Administratorem Danych Osobowych są:</w:t>
      </w:r>
    </w:p>
    <w:p w14:paraId="3FCC3D2D" w14:textId="77777777" w:rsidR="00AD7533" w:rsidRPr="00AD7533" w:rsidRDefault="00AD7533" w:rsidP="00AD7533">
      <w:pPr>
        <w:widowControl/>
        <w:suppressAutoHyphens w:val="0"/>
        <w:autoSpaceDN/>
        <w:spacing w:after="120" w:line="360" w:lineRule="auto"/>
        <w:jc w:val="both"/>
        <w:textAlignment w:val="auto"/>
        <w:rPr>
          <w:rFonts w:ascii="Times New Roman" w:eastAsia="Arial" w:hAnsi="Times New Roman" w:cs="Times New Roman"/>
          <w:kern w:val="1"/>
          <w:sz w:val="24"/>
          <w:szCs w:val="24"/>
          <w:lang w:val="pl-PL" w:eastAsia="pl-PL"/>
        </w:rPr>
      </w:pPr>
      <w:r w:rsidRPr="00AD7533">
        <w:rPr>
          <w:rFonts w:ascii="Times New Roman" w:eastAsia="Arial" w:hAnsi="Times New Roman" w:cs="Times New Roman"/>
          <w:kern w:val="1"/>
          <w:sz w:val="24"/>
          <w:szCs w:val="24"/>
          <w:lang w:val="pl-PL" w:eastAsia="pl-PL"/>
        </w:rPr>
        <w:t>Na mocy porozumienia o współadministrowaniu i zawartych w nim uzgodnień dotyczących celów, zakresu i sposobów przetwarzania danych współadministratorami Pani/Pana danych osobowych są Gmina Sosnowiec z siedzibą w Sosnowcu przy Al. Zwycięstwa 20 oraz Miejski Zakład Zasobów Lokalowych z siedzibą w Sosnowcu przy ul. Partyzantów 10a oraz.</w:t>
      </w:r>
    </w:p>
    <w:p w14:paraId="1953C922" w14:textId="77777777" w:rsidR="00AD7533" w:rsidRPr="00AD7533" w:rsidRDefault="00AD7533" w:rsidP="00AD7533">
      <w:pPr>
        <w:widowControl/>
        <w:numPr>
          <w:ilvl w:val="0"/>
          <w:numId w:val="12"/>
        </w:numPr>
        <w:suppressAutoHyphens w:val="0"/>
        <w:autoSpaceDN/>
        <w:spacing w:after="120" w:line="360" w:lineRule="auto"/>
        <w:ind w:left="0" w:firstLine="0"/>
        <w:jc w:val="both"/>
        <w:textAlignment w:val="auto"/>
        <w:rPr>
          <w:rFonts w:ascii="Times New Roman" w:eastAsia="Arial" w:hAnsi="Times New Roman" w:cs="Times New Roman"/>
          <w:b/>
          <w:kern w:val="1"/>
          <w:sz w:val="24"/>
          <w:szCs w:val="24"/>
          <w:lang w:val="pl-PL" w:eastAsia="pl-PL"/>
        </w:rPr>
      </w:pPr>
      <w:r w:rsidRPr="00AD7533">
        <w:rPr>
          <w:rFonts w:ascii="Times New Roman" w:eastAsia="Arial" w:hAnsi="Times New Roman" w:cs="Times New Roman"/>
          <w:b/>
          <w:kern w:val="1"/>
          <w:sz w:val="24"/>
          <w:szCs w:val="24"/>
          <w:lang w:val="pl-PL" w:eastAsia="pl-PL"/>
        </w:rPr>
        <w:t>Inspektor Ochrony Danych</w:t>
      </w:r>
    </w:p>
    <w:p w14:paraId="3E57D267" w14:textId="77777777" w:rsidR="00AD7533" w:rsidRPr="00AD7533" w:rsidRDefault="00AD7533" w:rsidP="00AD7533">
      <w:pPr>
        <w:widowControl/>
        <w:suppressAutoHyphens w:val="0"/>
        <w:autoSpaceDN/>
        <w:spacing w:after="120" w:line="360" w:lineRule="auto"/>
        <w:jc w:val="both"/>
        <w:textAlignment w:val="auto"/>
        <w:rPr>
          <w:rFonts w:ascii="Times New Roman" w:eastAsia="Arial" w:hAnsi="Times New Roman" w:cs="Times New Roman"/>
          <w:kern w:val="1"/>
          <w:sz w:val="24"/>
          <w:szCs w:val="24"/>
          <w:lang w:val="pl-PL" w:eastAsia="pl-PL"/>
        </w:rPr>
      </w:pPr>
      <w:r w:rsidRPr="00AD7533">
        <w:rPr>
          <w:rFonts w:ascii="Times New Roman" w:eastAsia="Arial" w:hAnsi="Times New Roman" w:cs="Times New Roman"/>
          <w:kern w:val="1"/>
          <w:sz w:val="24"/>
          <w:szCs w:val="24"/>
          <w:lang w:val="pl-PL" w:eastAsia="pl-PL"/>
        </w:rPr>
        <w:t xml:space="preserve">Inspektorem Ochrony Danych wyznaczonym przez Prezydenta Miasta Sosnowca jest Agata Kozłowska. Może się Pani/Pan z nią skontaktować w sprawie ochrony danych osobowych osobiście pod adresem ul. Mościckiego 14 </w:t>
      </w:r>
      <w:bookmarkStart w:id="1" w:name="_Hlk115782847"/>
      <w:r w:rsidRPr="00AD7533">
        <w:rPr>
          <w:rFonts w:ascii="Times New Roman" w:eastAsia="Arial" w:hAnsi="Times New Roman" w:cs="Times New Roman"/>
          <w:kern w:val="1"/>
          <w:sz w:val="24"/>
          <w:szCs w:val="24"/>
          <w:lang w:val="pl-PL" w:eastAsia="pl-PL"/>
        </w:rPr>
        <w:t>pokój 406</w:t>
      </w:r>
      <w:bookmarkEnd w:id="1"/>
      <w:r w:rsidRPr="00AD7533">
        <w:rPr>
          <w:rFonts w:ascii="Times New Roman" w:eastAsia="Arial" w:hAnsi="Times New Roman" w:cs="Times New Roman"/>
          <w:kern w:val="1"/>
          <w:sz w:val="24"/>
          <w:szCs w:val="24"/>
          <w:lang w:val="pl-PL" w:eastAsia="pl-PL"/>
        </w:rPr>
        <w:t>, e-mail: iod@um.sosnowiec.pl, nr telefonu 515-041-778 lub 32-296-0-687.</w:t>
      </w:r>
    </w:p>
    <w:p w14:paraId="4A2F83F9" w14:textId="77777777" w:rsidR="00AD7533" w:rsidRPr="00AD7533" w:rsidRDefault="00AD7533" w:rsidP="00AD7533">
      <w:pPr>
        <w:widowControl/>
        <w:suppressAutoHyphens w:val="0"/>
        <w:autoSpaceDN/>
        <w:spacing w:before="100" w:beforeAutospacing="1" w:after="57" w:line="360" w:lineRule="auto"/>
        <w:jc w:val="both"/>
        <w:textAlignment w:val="auto"/>
        <w:rPr>
          <w:rFonts w:ascii="Times New Roman" w:eastAsia="Times New Roman" w:hAnsi="Times New Roman" w:cs="Times New Roman"/>
          <w:kern w:val="0"/>
          <w:sz w:val="24"/>
          <w:szCs w:val="24"/>
          <w:lang w:val="pl-PL" w:eastAsia="pl-PL"/>
        </w:rPr>
      </w:pPr>
      <w:r w:rsidRPr="00AD7533">
        <w:rPr>
          <w:rFonts w:ascii="Times New Roman" w:eastAsia="Times New Roman" w:hAnsi="Times New Roman" w:cs="Times New Roman"/>
          <w:kern w:val="0"/>
          <w:sz w:val="24"/>
          <w:szCs w:val="24"/>
          <w:lang w:val="pl-PL" w:eastAsia="pl-PL"/>
        </w:rPr>
        <w:t xml:space="preserve">W Miejskim Zakładzie Zasobów Lokalowych w Sosnowcu </w:t>
      </w:r>
      <w:r w:rsidRPr="00AD7533">
        <w:rPr>
          <w:rFonts w:ascii="Times New Roman" w:eastAsia="Times New Roman" w:hAnsi="Times New Roman" w:cs="Times New Roman"/>
          <w:color w:val="000000"/>
          <w:kern w:val="0"/>
          <w:sz w:val="24"/>
          <w:szCs w:val="24"/>
          <w:lang w:val="pl-PL" w:eastAsia="pl-PL"/>
        </w:rPr>
        <w:t>wyznaczony został inspektor ochrony danych, z którym można się skontaktować w sprawach ochrony swoich danych osobowych pod adresem e-mail: iod@mzzl.pl lub pisemnie na adres siedziby Administratora wskazany powyżej</w:t>
      </w:r>
      <w:r w:rsidRPr="00AD7533">
        <w:rPr>
          <w:rFonts w:eastAsia="Times New Roman" w:cs="Calibri"/>
          <w:color w:val="000000"/>
          <w:kern w:val="0"/>
          <w:sz w:val="24"/>
          <w:szCs w:val="24"/>
          <w:lang w:val="pl-PL" w:eastAsia="pl-PL"/>
        </w:rPr>
        <w:t>.</w:t>
      </w:r>
    </w:p>
    <w:p w14:paraId="1BE6B709" w14:textId="77777777" w:rsidR="00AD7533" w:rsidRPr="00AD7533" w:rsidRDefault="00AD7533" w:rsidP="00AD7533">
      <w:pPr>
        <w:widowControl/>
        <w:numPr>
          <w:ilvl w:val="0"/>
          <w:numId w:val="12"/>
        </w:numPr>
        <w:suppressAutoHyphens w:val="0"/>
        <w:autoSpaceDN/>
        <w:spacing w:after="120" w:line="360" w:lineRule="auto"/>
        <w:ind w:left="0" w:firstLine="0"/>
        <w:jc w:val="both"/>
        <w:textAlignment w:val="auto"/>
        <w:rPr>
          <w:rFonts w:ascii="Times New Roman" w:eastAsia="Arial" w:hAnsi="Times New Roman" w:cs="Times New Roman"/>
          <w:b/>
          <w:kern w:val="1"/>
          <w:sz w:val="24"/>
          <w:szCs w:val="24"/>
          <w:lang w:val="pl-PL" w:eastAsia="pl-PL"/>
        </w:rPr>
      </w:pPr>
      <w:r w:rsidRPr="00AD7533">
        <w:rPr>
          <w:rFonts w:ascii="Times New Roman" w:eastAsia="Arial" w:hAnsi="Times New Roman" w:cs="Times New Roman"/>
          <w:b/>
          <w:kern w:val="1"/>
          <w:sz w:val="24"/>
          <w:szCs w:val="24"/>
          <w:lang w:val="pl-PL" w:eastAsia="pl-PL"/>
        </w:rPr>
        <w:t>W jaki celu i na jakiej podstawie przetwarzamy Państwa dane osobowe</w:t>
      </w:r>
    </w:p>
    <w:p w14:paraId="7D0883FF" w14:textId="0190DC8F" w:rsidR="00AD7533" w:rsidRDefault="00AD7533" w:rsidP="00AD7533">
      <w:pPr>
        <w:widowControl/>
        <w:suppressAutoHyphens w:val="0"/>
        <w:autoSpaceDN/>
        <w:spacing w:after="200" w:line="360" w:lineRule="auto"/>
        <w:jc w:val="both"/>
        <w:textAlignment w:val="auto"/>
        <w:rPr>
          <w:rFonts w:ascii="Times New Roman" w:eastAsia="Arial" w:hAnsi="Times New Roman" w:cs="Times New Roman"/>
          <w:kern w:val="1"/>
          <w:sz w:val="24"/>
          <w:szCs w:val="24"/>
          <w:lang w:val="pl-PL" w:eastAsia="pl-PL"/>
        </w:rPr>
      </w:pPr>
      <w:r w:rsidRPr="00AD7533">
        <w:rPr>
          <w:rFonts w:ascii="Times New Roman" w:eastAsia="Arial" w:hAnsi="Times New Roman" w:cs="Times New Roman"/>
          <w:kern w:val="1"/>
          <w:sz w:val="24"/>
          <w:szCs w:val="24"/>
          <w:lang w:val="pl-PL" w:eastAsia="pl-PL"/>
        </w:rPr>
        <w:t>Administratorzy danych osobowych przetwarzają Pani/Pana dane na podstawie art. 6 ust. 1it. c oraz e RODO w związku z ustawą z dnia 27 października 2022 roku o zakupie preferencyjnym paliwa stałego dla gospodarstw domowych (Dz.U. poz. 2236) w celu złożenia i realizacji wniosku o zakup preferencyjny.</w:t>
      </w:r>
    </w:p>
    <w:p w14:paraId="144A10E3" w14:textId="77777777" w:rsidR="00AD7533" w:rsidRDefault="00AD7533" w:rsidP="00AD7533">
      <w:pPr>
        <w:pStyle w:val="Stopka"/>
        <w:jc w:val="center"/>
        <w:rPr>
          <w:b/>
        </w:rPr>
      </w:pPr>
      <w:bookmarkStart w:id="2" w:name="_Hlk119565733"/>
      <w:r>
        <w:rPr>
          <w:b/>
        </w:rPr>
        <w:t>Wzór informacji na podstawie art. 13 RODO</w:t>
      </w:r>
    </w:p>
    <w:p w14:paraId="78769BA5" w14:textId="77777777" w:rsidR="00AD7533" w:rsidRPr="00F8366D" w:rsidRDefault="00AD7533" w:rsidP="00AD7533">
      <w:pPr>
        <w:pStyle w:val="Stopka"/>
        <w:jc w:val="center"/>
        <w:rPr>
          <w:b/>
        </w:rPr>
      </w:pPr>
      <w:r>
        <w:rPr>
          <w:b/>
        </w:rPr>
        <w:t>Z2/PODO</w:t>
      </w:r>
    </w:p>
    <w:bookmarkEnd w:id="2"/>
    <w:p w14:paraId="1083C1C7" w14:textId="406DF137" w:rsidR="00AD7533" w:rsidRPr="00AD7533" w:rsidRDefault="00AD7533" w:rsidP="00AD7533">
      <w:pPr>
        <w:widowControl/>
        <w:suppressAutoHyphens w:val="0"/>
        <w:autoSpaceDN/>
        <w:spacing w:after="120" w:line="360" w:lineRule="auto"/>
        <w:jc w:val="center"/>
        <w:textAlignment w:val="auto"/>
        <w:rPr>
          <w:rFonts w:ascii="Times New Roman" w:eastAsia="Arial" w:hAnsi="Times New Roman" w:cs="Times New Roman"/>
          <w:b/>
          <w:kern w:val="1"/>
          <w:sz w:val="24"/>
          <w:szCs w:val="24"/>
          <w:lang w:val="pl-PL" w:eastAsia="pl-PL"/>
        </w:rPr>
      </w:pPr>
      <w:r>
        <w:rPr>
          <w:rFonts w:ascii="Times New Roman" w:eastAsia="Arial" w:hAnsi="Times New Roman" w:cs="Times New Roman"/>
          <w:b/>
          <w:noProof/>
          <w:kern w:val="1"/>
          <w:sz w:val="24"/>
          <w:szCs w:val="24"/>
          <w:lang w:val="pl-PL" w:eastAsia="pl-PL"/>
        </w:rPr>
        <w:lastRenderedPageBreak/>
        <w:drawing>
          <wp:inline distT="0" distB="0" distL="0" distR="0" wp14:anchorId="2CB9F634" wp14:editId="521D12FA">
            <wp:extent cx="688975" cy="10788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1078865"/>
                    </a:xfrm>
                    <a:prstGeom prst="rect">
                      <a:avLst/>
                    </a:prstGeom>
                    <a:noFill/>
                  </pic:spPr>
                </pic:pic>
              </a:graphicData>
            </a:graphic>
          </wp:inline>
        </w:drawing>
      </w:r>
    </w:p>
    <w:p w14:paraId="03E5C147" w14:textId="77777777" w:rsidR="00AD7533" w:rsidRPr="00AD7533" w:rsidRDefault="00AD7533" w:rsidP="00AD7533">
      <w:pPr>
        <w:widowControl/>
        <w:suppressAutoHyphens w:val="0"/>
        <w:autoSpaceDN/>
        <w:spacing w:after="120" w:line="360" w:lineRule="auto"/>
        <w:jc w:val="both"/>
        <w:textAlignment w:val="auto"/>
        <w:rPr>
          <w:rFonts w:ascii="Times New Roman" w:eastAsia="Arial" w:hAnsi="Times New Roman" w:cs="Times New Roman"/>
          <w:b/>
          <w:kern w:val="1"/>
          <w:sz w:val="24"/>
          <w:szCs w:val="24"/>
          <w:lang w:val="pl-PL" w:eastAsia="pl-PL"/>
        </w:rPr>
      </w:pPr>
    </w:p>
    <w:p w14:paraId="4ABCC286" w14:textId="2034801C" w:rsidR="00AD7533" w:rsidRPr="00AD7533" w:rsidRDefault="00AD7533" w:rsidP="00AD7533">
      <w:pPr>
        <w:widowControl/>
        <w:numPr>
          <w:ilvl w:val="0"/>
          <w:numId w:val="12"/>
        </w:numPr>
        <w:suppressAutoHyphens w:val="0"/>
        <w:autoSpaceDN/>
        <w:spacing w:after="120" w:line="360" w:lineRule="auto"/>
        <w:ind w:left="0" w:firstLine="0"/>
        <w:jc w:val="both"/>
        <w:textAlignment w:val="auto"/>
        <w:rPr>
          <w:rFonts w:ascii="Times New Roman" w:eastAsia="Arial" w:hAnsi="Times New Roman" w:cs="Times New Roman"/>
          <w:b/>
          <w:kern w:val="1"/>
          <w:sz w:val="24"/>
          <w:szCs w:val="24"/>
          <w:lang w:val="pl-PL" w:eastAsia="pl-PL"/>
        </w:rPr>
      </w:pPr>
      <w:r w:rsidRPr="00AD7533">
        <w:rPr>
          <w:rFonts w:ascii="Times New Roman" w:eastAsia="Arial" w:hAnsi="Times New Roman" w:cs="Times New Roman"/>
          <w:b/>
          <w:kern w:val="1"/>
          <w:sz w:val="24"/>
          <w:szCs w:val="24"/>
          <w:lang w:val="pl-PL" w:eastAsia="pl-PL"/>
        </w:rPr>
        <w:t>Czy podanie przez Państwa danych osobowych jest obowiązkiem i jakie są konsekwencje ich niepodania</w:t>
      </w:r>
    </w:p>
    <w:p w14:paraId="467F764E" w14:textId="77777777" w:rsidR="00AD7533" w:rsidRPr="00AD7533" w:rsidRDefault="00AD7533" w:rsidP="00AD7533">
      <w:pPr>
        <w:widowControl/>
        <w:suppressAutoHyphens w:val="0"/>
        <w:autoSpaceDN/>
        <w:spacing w:after="120" w:line="360" w:lineRule="auto"/>
        <w:jc w:val="both"/>
        <w:textAlignment w:val="auto"/>
        <w:rPr>
          <w:rFonts w:ascii="Times New Roman" w:eastAsia="Arial" w:hAnsi="Times New Roman" w:cs="Times New Roman"/>
          <w:kern w:val="1"/>
          <w:sz w:val="24"/>
          <w:szCs w:val="24"/>
          <w:lang w:val="pl-PL" w:eastAsia="pl-PL"/>
        </w:rPr>
      </w:pPr>
      <w:r w:rsidRPr="00AD7533">
        <w:rPr>
          <w:rFonts w:ascii="Times New Roman" w:eastAsia="Arial" w:hAnsi="Times New Roman" w:cs="Times New Roman"/>
          <w:kern w:val="1"/>
          <w:sz w:val="24"/>
          <w:szCs w:val="24"/>
          <w:lang w:val="pl-PL" w:eastAsia="pl-PL"/>
        </w:rPr>
        <w:t>Podanie przez Panią/Pana danych osobowych jest dobrowolne, jednak niezbędne do realizacji wniosku o zakup preferencyjny.</w:t>
      </w:r>
    </w:p>
    <w:p w14:paraId="22EA7032" w14:textId="77777777" w:rsidR="00AD7533" w:rsidRPr="00AD7533" w:rsidRDefault="00AD7533" w:rsidP="00AD7533">
      <w:pPr>
        <w:widowControl/>
        <w:numPr>
          <w:ilvl w:val="0"/>
          <w:numId w:val="12"/>
        </w:numPr>
        <w:suppressAutoHyphens w:val="0"/>
        <w:autoSpaceDN/>
        <w:spacing w:after="120" w:line="360" w:lineRule="auto"/>
        <w:ind w:left="0" w:firstLine="0"/>
        <w:jc w:val="both"/>
        <w:textAlignment w:val="auto"/>
        <w:rPr>
          <w:rFonts w:ascii="Times New Roman" w:eastAsia="Arial" w:hAnsi="Times New Roman" w:cs="Times New Roman"/>
          <w:b/>
          <w:kern w:val="1"/>
          <w:sz w:val="24"/>
          <w:szCs w:val="24"/>
          <w:lang w:val="pl-PL" w:eastAsia="pl-PL"/>
        </w:rPr>
      </w:pPr>
      <w:r w:rsidRPr="00AD7533">
        <w:rPr>
          <w:rFonts w:ascii="Times New Roman" w:eastAsia="Arial" w:hAnsi="Times New Roman" w:cs="Times New Roman"/>
          <w:b/>
          <w:kern w:val="1"/>
          <w:sz w:val="24"/>
          <w:szCs w:val="24"/>
          <w:lang w:val="pl-PL" w:eastAsia="pl-PL"/>
        </w:rPr>
        <w:t>Komu możemy przekazać Państwa dane osobowe</w:t>
      </w:r>
    </w:p>
    <w:p w14:paraId="16DEEA2F" w14:textId="125044A6" w:rsidR="00AD7533" w:rsidRPr="00AD7533" w:rsidRDefault="00AD7533" w:rsidP="00AD7533">
      <w:pPr>
        <w:widowControl/>
        <w:suppressAutoHyphens w:val="0"/>
        <w:autoSpaceDN/>
        <w:spacing w:after="120" w:line="360" w:lineRule="auto"/>
        <w:jc w:val="both"/>
        <w:textAlignment w:val="auto"/>
        <w:rPr>
          <w:rFonts w:ascii="Times New Roman" w:eastAsia="Arial" w:hAnsi="Times New Roman" w:cs="Times New Roman"/>
          <w:i/>
          <w:kern w:val="1"/>
          <w:sz w:val="24"/>
          <w:szCs w:val="24"/>
          <w:lang w:val="pl-PL" w:eastAsia="pl-PL"/>
        </w:rPr>
      </w:pPr>
      <w:r w:rsidRPr="00AD7533">
        <w:rPr>
          <w:rFonts w:ascii="Times New Roman" w:eastAsia="Arial" w:hAnsi="Times New Roman" w:cs="Times New Roman"/>
          <w:kern w:val="1"/>
          <w:sz w:val="24"/>
          <w:szCs w:val="24"/>
          <w:lang w:val="pl-PL" w:eastAsia="pl-PL"/>
        </w:rPr>
        <w:t xml:space="preserve">Pani/Pana dane są udostępniane podmiotom upoważnionym na podstawie przepisu prawa lub takim, z którymi Administrator zawarł umowę, w tym w szczególności Miejskiemu Ośrodkowi Pomocy Społecznej w Sosnowcu oraz Firmie </w:t>
      </w:r>
      <w:r w:rsidR="002D2459">
        <w:rPr>
          <w:rFonts w:ascii="CIDFont+F2" w:hAnsi="CIDFont+F2" w:cs="CIDFont+F2"/>
          <w:kern w:val="0"/>
          <w:sz w:val="24"/>
          <w:szCs w:val="24"/>
          <w:lang w:val="pl-PL"/>
        </w:rPr>
        <w:t>STARPEKS Starzycki &amp; Stożek Sp. k.</w:t>
      </w:r>
      <w:r w:rsidRPr="00AD7533">
        <w:rPr>
          <w:rFonts w:ascii="Times New Roman" w:eastAsia="Times New Roman" w:hAnsi="Times New Roman" w:cs="Calibri"/>
          <w:kern w:val="1"/>
          <w:sz w:val="24"/>
          <w:szCs w:val="24"/>
          <w:lang w:val="pl-PL" w:eastAsia="pl-PL"/>
        </w:rPr>
        <w:t>- sprzedawcy paliwa stałego.</w:t>
      </w:r>
    </w:p>
    <w:p w14:paraId="00CAD383" w14:textId="77777777" w:rsidR="00AD7533" w:rsidRPr="00AD7533" w:rsidRDefault="00AD7533" w:rsidP="00AD7533">
      <w:pPr>
        <w:widowControl/>
        <w:numPr>
          <w:ilvl w:val="0"/>
          <w:numId w:val="12"/>
        </w:numPr>
        <w:suppressAutoHyphens w:val="0"/>
        <w:autoSpaceDN/>
        <w:spacing w:after="120" w:line="360" w:lineRule="auto"/>
        <w:ind w:left="0" w:firstLine="0"/>
        <w:jc w:val="both"/>
        <w:textAlignment w:val="auto"/>
        <w:rPr>
          <w:rFonts w:ascii="Times New Roman" w:eastAsia="Arial" w:hAnsi="Times New Roman" w:cs="Times New Roman"/>
          <w:b/>
          <w:kern w:val="1"/>
          <w:sz w:val="24"/>
          <w:szCs w:val="24"/>
          <w:lang w:val="pl-PL" w:eastAsia="pl-PL"/>
        </w:rPr>
      </w:pPr>
      <w:r w:rsidRPr="00AD7533">
        <w:rPr>
          <w:rFonts w:ascii="Times New Roman" w:eastAsia="Arial" w:hAnsi="Times New Roman" w:cs="Times New Roman"/>
          <w:b/>
          <w:kern w:val="1"/>
          <w:sz w:val="24"/>
          <w:szCs w:val="24"/>
          <w:lang w:val="pl-PL" w:eastAsia="pl-PL"/>
        </w:rPr>
        <w:t>Jak długo będą przechowywane Państwa dane osobowe</w:t>
      </w:r>
    </w:p>
    <w:p w14:paraId="0020F22E" w14:textId="77777777" w:rsidR="00AD7533" w:rsidRPr="00AD7533" w:rsidRDefault="00AD7533" w:rsidP="00AD7533">
      <w:pPr>
        <w:widowControl/>
        <w:suppressAutoHyphens w:val="0"/>
        <w:autoSpaceDN/>
        <w:spacing w:after="120" w:line="360" w:lineRule="auto"/>
        <w:jc w:val="both"/>
        <w:textAlignment w:val="auto"/>
        <w:rPr>
          <w:rFonts w:ascii="Times New Roman" w:eastAsia="Arial" w:hAnsi="Times New Roman" w:cs="Times New Roman"/>
          <w:kern w:val="1"/>
          <w:sz w:val="24"/>
          <w:szCs w:val="24"/>
          <w:lang w:val="pl-PL" w:eastAsia="pl-PL"/>
        </w:rPr>
      </w:pPr>
      <w:r w:rsidRPr="00AD7533">
        <w:rPr>
          <w:rFonts w:ascii="Times New Roman" w:eastAsia="Arial" w:hAnsi="Times New Roman" w:cs="Times New Roman"/>
          <w:kern w:val="1"/>
          <w:sz w:val="24"/>
          <w:szCs w:val="24"/>
          <w:lang w:val="pl-PL" w:eastAsia="pl-PL"/>
        </w:rPr>
        <w:t>Pani/Pana dane osobowe są przechowywane jedynie w okresie niezbędnym do spełnienia celu, dla którego zostały zebrane lub w okresie wskazanym przepisami prawa. Po spełnieniu celu dla którego dane zostały zebrane, dane będą przechowywane jedynie w celach archiwalnych, zgodnie z obowiązującymi przepisami. Okres przechowywania danych osobowych w większości przypadków wynika z Rozporządzenia Prezesa Rady Ministrów w sprawie instrukcji kancelaryjnej, jednolitych rzeczowych wykazów akt oraz instrukcji w sprawie organizacji i zakresu działania archiwów zakładowych i w tym przypadku wynosi 6 lat.</w:t>
      </w:r>
    </w:p>
    <w:p w14:paraId="0AF77AEC" w14:textId="77777777" w:rsidR="00AD7533" w:rsidRPr="00AD7533" w:rsidRDefault="00AD7533" w:rsidP="00AD7533">
      <w:pPr>
        <w:widowControl/>
        <w:numPr>
          <w:ilvl w:val="0"/>
          <w:numId w:val="12"/>
        </w:numPr>
        <w:suppressAutoHyphens w:val="0"/>
        <w:autoSpaceDN/>
        <w:spacing w:after="120" w:line="360" w:lineRule="auto"/>
        <w:ind w:left="0" w:firstLine="0"/>
        <w:jc w:val="both"/>
        <w:textAlignment w:val="auto"/>
        <w:rPr>
          <w:rFonts w:ascii="Times New Roman" w:eastAsia="Arial" w:hAnsi="Times New Roman" w:cs="Times New Roman"/>
          <w:b/>
          <w:kern w:val="1"/>
          <w:sz w:val="24"/>
          <w:szCs w:val="24"/>
          <w:lang w:val="pl-PL" w:eastAsia="pl-PL"/>
        </w:rPr>
      </w:pPr>
      <w:r w:rsidRPr="00AD7533">
        <w:rPr>
          <w:rFonts w:ascii="Times New Roman" w:eastAsia="Arial" w:hAnsi="Times New Roman" w:cs="Times New Roman"/>
          <w:b/>
          <w:kern w:val="1"/>
          <w:sz w:val="24"/>
          <w:szCs w:val="24"/>
          <w:lang w:val="pl-PL" w:eastAsia="pl-PL"/>
        </w:rPr>
        <w:t>Jakie są Państwa prawa związane z przetwarzaniem danych osobowych</w:t>
      </w:r>
    </w:p>
    <w:p w14:paraId="53337527" w14:textId="77777777" w:rsidR="00AD7533" w:rsidRPr="00AD7533" w:rsidRDefault="00AD7533" w:rsidP="00AD7533">
      <w:pPr>
        <w:widowControl/>
        <w:suppressAutoHyphens w:val="0"/>
        <w:autoSpaceDN/>
        <w:spacing w:after="120" w:line="360" w:lineRule="auto"/>
        <w:jc w:val="both"/>
        <w:textAlignment w:val="auto"/>
        <w:rPr>
          <w:rFonts w:ascii="Times New Roman" w:eastAsia="Arial" w:hAnsi="Times New Roman" w:cs="Times New Roman"/>
          <w:kern w:val="1"/>
          <w:sz w:val="24"/>
          <w:szCs w:val="24"/>
          <w:lang w:val="pl-PL" w:eastAsia="pl-PL"/>
        </w:rPr>
      </w:pPr>
      <w:r w:rsidRPr="00AD7533">
        <w:rPr>
          <w:rFonts w:ascii="Times New Roman" w:eastAsia="Arial" w:hAnsi="Times New Roman" w:cs="Times New Roman"/>
          <w:kern w:val="1"/>
          <w:sz w:val="24"/>
          <w:szCs w:val="24"/>
          <w:lang w:val="pl-PL" w:eastAsia="pl-PL"/>
        </w:rPr>
        <w:t>W związku z przetwarzaniem Pani/Pana danych osobowych ma Pani/Pan prawo do żądania od administratorów dostępu do nich, ich sprostowania, usunięcia, ograniczenia przetwarzania lub</w:t>
      </w:r>
      <w:r w:rsidRPr="00AD7533">
        <w:rPr>
          <w:rFonts w:ascii="Times New Roman" w:eastAsia="Arial" w:hAnsi="Times New Roman" w:cs="Times New Roman"/>
          <w:color w:val="FF0000"/>
          <w:kern w:val="1"/>
          <w:sz w:val="24"/>
          <w:szCs w:val="24"/>
          <w:lang w:val="pl-PL" w:eastAsia="pl-PL"/>
        </w:rPr>
        <w:t xml:space="preserve"> </w:t>
      </w:r>
      <w:r w:rsidRPr="00AD7533">
        <w:rPr>
          <w:rFonts w:ascii="Times New Roman" w:eastAsia="Arial" w:hAnsi="Times New Roman" w:cs="Times New Roman"/>
          <w:kern w:val="1"/>
          <w:sz w:val="24"/>
          <w:szCs w:val="24"/>
          <w:lang w:val="pl-PL" w:eastAsia="pl-PL"/>
        </w:rPr>
        <w:t>wniesienia sprzeciwu. Pani/Pana prawa mogą zostać ograniczone zgodnie z przepisami RODO. Pani/Pana prawa na wniosek zrealizują Administratorzy.</w:t>
      </w:r>
    </w:p>
    <w:p w14:paraId="78223D32" w14:textId="77777777" w:rsidR="00AD7533" w:rsidRPr="00AD7533" w:rsidRDefault="00AD7533" w:rsidP="00AD7533">
      <w:pPr>
        <w:widowControl/>
        <w:numPr>
          <w:ilvl w:val="0"/>
          <w:numId w:val="12"/>
        </w:numPr>
        <w:suppressAutoHyphens w:val="0"/>
        <w:autoSpaceDN/>
        <w:spacing w:after="120" w:line="360" w:lineRule="auto"/>
        <w:ind w:left="0" w:firstLine="0"/>
        <w:jc w:val="both"/>
        <w:textAlignment w:val="auto"/>
        <w:rPr>
          <w:rFonts w:ascii="Times New Roman" w:eastAsia="Arial" w:hAnsi="Times New Roman" w:cs="Times New Roman"/>
          <w:b/>
          <w:kern w:val="1"/>
          <w:sz w:val="24"/>
          <w:szCs w:val="24"/>
          <w:lang w:val="pl-PL" w:eastAsia="pl-PL"/>
        </w:rPr>
      </w:pPr>
      <w:r w:rsidRPr="00AD7533">
        <w:rPr>
          <w:rFonts w:ascii="Times New Roman" w:eastAsia="Arial" w:hAnsi="Times New Roman" w:cs="Times New Roman"/>
          <w:b/>
          <w:kern w:val="1"/>
          <w:sz w:val="24"/>
          <w:szCs w:val="24"/>
          <w:lang w:val="pl-PL" w:eastAsia="pl-PL"/>
        </w:rPr>
        <w:t>Gdzie mogą Państwo wnieść skargę wobec przetwarzania Państwa danych</w:t>
      </w:r>
    </w:p>
    <w:p w14:paraId="5816EB97" w14:textId="77777777" w:rsidR="002C4D14" w:rsidRDefault="002C4D14" w:rsidP="002C4D14">
      <w:pPr>
        <w:pStyle w:val="Stopka"/>
        <w:ind w:left="1069"/>
        <w:jc w:val="center"/>
        <w:rPr>
          <w:b/>
        </w:rPr>
      </w:pPr>
    </w:p>
    <w:p w14:paraId="4680A91C" w14:textId="5A7F135E" w:rsidR="002C4D14" w:rsidRDefault="002C4D14" w:rsidP="002C4D14">
      <w:pPr>
        <w:pStyle w:val="Stopka"/>
        <w:ind w:left="1069"/>
        <w:jc w:val="center"/>
        <w:rPr>
          <w:b/>
        </w:rPr>
      </w:pPr>
      <w:r>
        <w:rPr>
          <w:b/>
        </w:rPr>
        <w:t>Wzór informacji na podstawie art. 13 RODO</w:t>
      </w:r>
    </w:p>
    <w:p w14:paraId="50E46805" w14:textId="77777777" w:rsidR="002C4D14" w:rsidRPr="00F8366D" w:rsidRDefault="002C4D14" w:rsidP="002C4D14">
      <w:pPr>
        <w:pStyle w:val="Stopka"/>
        <w:ind w:left="1069"/>
        <w:jc w:val="center"/>
        <w:rPr>
          <w:b/>
        </w:rPr>
      </w:pPr>
      <w:r>
        <w:rPr>
          <w:b/>
        </w:rPr>
        <w:t>Z2/PODO</w:t>
      </w:r>
    </w:p>
    <w:p w14:paraId="631E5D5E" w14:textId="3EC8A7F5" w:rsidR="00105B43" w:rsidRDefault="00105B43" w:rsidP="002C4D14">
      <w:pPr>
        <w:widowControl/>
        <w:suppressAutoHyphens w:val="0"/>
        <w:autoSpaceDN/>
        <w:spacing w:after="120" w:line="360" w:lineRule="auto"/>
        <w:jc w:val="center"/>
        <w:textAlignment w:val="auto"/>
        <w:rPr>
          <w:rFonts w:ascii="Times New Roman" w:eastAsia="Arial" w:hAnsi="Times New Roman" w:cs="Times New Roman"/>
          <w:kern w:val="1"/>
          <w:sz w:val="24"/>
          <w:szCs w:val="24"/>
          <w:lang w:val="pl-PL" w:eastAsia="pl-PL"/>
        </w:rPr>
      </w:pPr>
      <w:r>
        <w:rPr>
          <w:rFonts w:ascii="Times New Roman" w:eastAsia="Arial" w:hAnsi="Times New Roman" w:cs="Times New Roman"/>
          <w:noProof/>
          <w:kern w:val="1"/>
          <w:sz w:val="24"/>
          <w:szCs w:val="24"/>
          <w:lang w:val="pl-PL" w:eastAsia="pl-PL"/>
        </w:rPr>
        <w:lastRenderedPageBreak/>
        <w:drawing>
          <wp:inline distT="0" distB="0" distL="0" distR="0" wp14:anchorId="38FED86C" wp14:editId="7B1A6604">
            <wp:extent cx="688975" cy="1078865"/>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1078865"/>
                    </a:xfrm>
                    <a:prstGeom prst="rect">
                      <a:avLst/>
                    </a:prstGeom>
                    <a:noFill/>
                  </pic:spPr>
                </pic:pic>
              </a:graphicData>
            </a:graphic>
          </wp:inline>
        </w:drawing>
      </w:r>
    </w:p>
    <w:p w14:paraId="14D8A95E" w14:textId="77777777" w:rsidR="00105B43" w:rsidRDefault="00105B43" w:rsidP="00AD7533">
      <w:pPr>
        <w:widowControl/>
        <w:suppressAutoHyphens w:val="0"/>
        <w:autoSpaceDN/>
        <w:spacing w:after="120" w:line="360" w:lineRule="auto"/>
        <w:jc w:val="both"/>
        <w:textAlignment w:val="auto"/>
        <w:rPr>
          <w:rFonts w:ascii="Times New Roman" w:eastAsia="Arial" w:hAnsi="Times New Roman" w:cs="Times New Roman"/>
          <w:kern w:val="1"/>
          <w:sz w:val="24"/>
          <w:szCs w:val="24"/>
          <w:lang w:val="pl-PL" w:eastAsia="pl-PL"/>
        </w:rPr>
      </w:pPr>
    </w:p>
    <w:p w14:paraId="5A7A408F" w14:textId="77777777" w:rsidR="00105B43" w:rsidRDefault="00105B43" w:rsidP="00AD7533">
      <w:pPr>
        <w:widowControl/>
        <w:suppressAutoHyphens w:val="0"/>
        <w:autoSpaceDN/>
        <w:spacing w:after="120" w:line="360" w:lineRule="auto"/>
        <w:jc w:val="both"/>
        <w:textAlignment w:val="auto"/>
        <w:rPr>
          <w:rFonts w:ascii="Times New Roman" w:eastAsia="Arial" w:hAnsi="Times New Roman" w:cs="Times New Roman"/>
          <w:kern w:val="1"/>
          <w:sz w:val="24"/>
          <w:szCs w:val="24"/>
          <w:lang w:val="pl-PL" w:eastAsia="pl-PL"/>
        </w:rPr>
      </w:pPr>
    </w:p>
    <w:p w14:paraId="549293CF" w14:textId="56E641E1" w:rsidR="00AD7533" w:rsidRPr="00AD7533" w:rsidRDefault="00AD7533" w:rsidP="00AD7533">
      <w:pPr>
        <w:widowControl/>
        <w:suppressAutoHyphens w:val="0"/>
        <w:autoSpaceDN/>
        <w:spacing w:after="120" w:line="360" w:lineRule="auto"/>
        <w:jc w:val="both"/>
        <w:textAlignment w:val="auto"/>
        <w:rPr>
          <w:rFonts w:ascii="Times New Roman" w:eastAsia="Arial" w:hAnsi="Times New Roman" w:cs="Times New Roman"/>
          <w:kern w:val="1"/>
          <w:sz w:val="24"/>
          <w:szCs w:val="24"/>
          <w:lang w:val="pl-PL" w:eastAsia="pl-PL"/>
        </w:rPr>
      </w:pPr>
      <w:r w:rsidRPr="00AD7533">
        <w:rPr>
          <w:rFonts w:ascii="Times New Roman" w:eastAsia="Arial" w:hAnsi="Times New Roman" w:cs="Times New Roman"/>
          <w:kern w:val="1"/>
          <w:sz w:val="24"/>
          <w:szCs w:val="24"/>
          <w:lang w:val="pl-PL" w:eastAsia="pl-PL"/>
        </w:rPr>
        <w:t>Jeżeli uzna Pani/Pan, że przetwarzanie Pani/Pana danych narusza przepisy o ochronie danych osobowych, przysługuje Pani/Pani prawo do wniesienia skargi wobec ich przetwarzania do Prezesa Urzędu Ochrony Danych Osobowych, z siedzibą w Warszawie przy ul. Stawki 2.</w:t>
      </w:r>
    </w:p>
    <w:p w14:paraId="163D54BA" w14:textId="77777777" w:rsidR="00AD7533" w:rsidRPr="00AD7533" w:rsidRDefault="00AD7533" w:rsidP="00AD7533">
      <w:pPr>
        <w:widowControl/>
        <w:numPr>
          <w:ilvl w:val="0"/>
          <w:numId w:val="12"/>
        </w:numPr>
        <w:suppressAutoHyphens w:val="0"/>
        <w:autoSpaceDN/>
        <w:spacing w:after="120" w:line="360" w:lineRule="auto"/>
        <w:ind w:left="0" w:firstLine="0"/>
        <w:jc w:val="both"/>
        <w:textAlignment w:val="auto"/>
        <w:rPr>
          <w:rFonts w:ascii="Times New Roman" w:eastAsia="Arial" w:hAnsi="Times New Roman" w:cs="Times New Roman"/>
          <w:b/>
          <w:kern w:val="1"/>
          <w:sz w:val="24"/>
          <w:szCs w:val="24"/>
          <w:lang w:val="pl-PL" w:eastAsia="pl-PL"/>
        </w:rPr>
      </w:pPr>
      <w:r w:rsidRPr="00AD7533">
        <w:rPr>
          <w:rFonts w:ascii="Times New Roman" w:eastAsia="Arial" w:hAnsi="Times New Roman" w:cs="Times New Roman"/>
          <w:b/>
          <w:kern w:val="1"/>
          <w:sz w:val="24"/>
          <w:szCs w:val="24"/>
          <w:lang w:val="pl-PL" w:eastAsia="pl-PL"/>
        </w:rPr>
        <w:t>Czy Państwa dane będą podlegały zautomatyzowanemu podejmowaniu decyzji</w:t>
      </w:r>
    </w:p>
    <w:p w14:paraId="5F7669F7" w14:textId="39BB0BBD" w:rsidR="00AD7533" w:rsidRDefault="00AD7533" w:rsidP="00AD7533">
      <w:pPr>
        <w:pStyle w:val="Textbody"/>
        <w:spacing w:line="276" w:lineRule="auto"/>
        <w:ind w:right="105"/>
        <w:jc w:val="center"/>
        <w:rPr>
          <w:rFonts w:eastAsia="Arial" w:cs="Times New Roman"/>
          <w:kern w:val="1"/>
        </w:rPr>
      </w:pPr>
      <w:r w:rsidRPr="00AD7533">
        <w:rPr>
          <w:rFonts w:eastAsia="Arial" w:cs="Times New Roman"/>
          <w:kern w:val="1"/>
        </w:rPr>
        <w:t>Pani/Pana dane osobowe nie będą przetwarzane w sposób zautomatyzowany i nie będą profilowane.</w:t>
      </w:r>
    </w:p>
    <w:p w14:paraId="57BE2A4D" w14:textId="3569A13E" w:rsidR="00AD7533" w:rsidRDefault="00AD7533" w:rsidP="00AD7533">
      <w:pPr>
        <w:pStyle w:val="Textbody"/>
        <w:spacing w:line="276" w:lineRule="auto"/>
        <w:ind w:right="105"/>
        <w:jc w:val="center"/>
        <w:rPr>
          <w:rFonts w:eastAsia="Arial" w:cs="Times New Roman"/>
          <w:kern w:val="1"/>
        </w:rPr>
      </w:pPr>
    </w:p>
    <w:p w14:paraId="305B9620" w14:textId="449B11DB" w:rsidR="00AD7533" w:rsidRDefault="00AD7533" w:rsidP="00AD7533">
      <w:pPr>
        <w:pStyle w:val="Textbody"/>
        <w:spacing w:line="276" w:lineRule="auto"/>
        <w:ind w:right="105"/>
        <w:jc w:val="center"/>
        <w:rPr>
          <w:rFonts w:eastAsia="Arial" w:cs="Times New Roman"/>
          <w:kern w:val="1"/>
        </w:rPr>
      </w:pPr>
    </w:p>
    <w:p w14:paraId="0C08DC4C" w14:textId="4AF80C00" w:rsidR="00AD7533" w:rsidRDefault="00AD7533" w:rsidP="00AD7533">
      <w:pPr>
        <w:pStyle w:val="Textbody"/>
        <w:spacing w:line="276" w:lineRule="auto"/>
        <w:ind w:right="105"/>
        <w:jc w:val="center"/>
        <w:rPr>
          <w:rFonts w:eastAsia="Arial" w:cs="Times New Roman"/>
          <w:kern w:val="1"/>
        </w:rPr>
      </w:pPr>
    </w:p>
    <w:p w14:paraId="28F14547" w14:textId="4AFB7023" w:rsidR="00AD7533" w:rsidRDefault="00AD7533" w:rsidP="00AD7533">
      <w:pPr>
        <w:pStyle w:val="Textbody"/>
        <w:spacing w:line="276" w:lineRule="auto"/>
        <w:ind w:right="105"/>
        <w:jc w:val="center"/>
        <w:rPr>
          <w:rFonts w:eastAsia="Arial" w:cs="Times New Roman"/>
          <w:kern w:val="1"/>
        </w:rPr>
      </w:pPr>
    </w:p>
    <w:p w14:paraId="2B09C329" w14:textId="3090CA92" w:rsidR="00AD7533" w:rsidRDefault="00AD7533" w:rsidP="00AD7533">
      <w:pPr>
        <w:pStyle w:val="Textbody"/>
        <w:spacing w:line="276" w:lineRule="auto"/>
        <w:ind w:right="105"/>
        <w:jc w:val="center"/>
        <w:rPr>
          <w:rFonts w:eastAsia="Arial" w:cs="Times New Roman"/>
          <w:kern w:val="1"/>
        </w:rPr>
      </w:pPr>
    </w:p>
    <w:p w14:paraId="3DB8123D" w14:textId="59A087C6" w:rsidR="00AD7533" w:rsidRDefault="00AD7533" w:rsidP="00AD7533">
      <w:pPr>
        <w:pStyle w:val="Textbody"/>
        <w:spacing w:line="276" w:lineRule="auto"/>
        <w:ind w:right="105"/>
        <w:jc w:val="center"/>
        <w:rPr>
          <w:rFonts w:eastAsia="Arial" w:cs="Times New Roman"/>
          <w:kern w:val="1"/>
        </w:rPr>
      </w:pPr>
    </w:p>
    <w:p w14:paraId="7E859A0E" w14:textId="66741733" w:rsidR="00AD7533" w:rsidRDefault="00AD7533" w:rsidP="00AD7533">
      <w:pPr>
        <w:pStyle w:val="Textbody"/>
        <w:spacing w:line="276" w:lineRule="auto"/>
        <w:ind w:right="105"/>
        <w:jc w:val="center"/>
        <w:rPr>
          <w:rFonts w:eastAsia="Arial" w:cs="Times New Roman"/>
          <w:kern w:val="1"/>
        </w:rPr>
      </w:pPr>
    </w:p>
    <w:p w14:paraId="0EAAF325" w14:textId="4F3E9055" w:rsidR="00AD7533" w:rsidRDefault="00AD7533" w:rsidP="00AD7533">
      <w:pPr>
        <w:pStyle w:val="Textbody"/>
        <w:spacing w:line="276" w:lineRule="auto"/>
        <w:ind w:right="105"/>
        <w:jc w:val="center"/>
        <w:rPr>
          <w:rFonts w:eastAsia="Arial" w:cs="Times New Roman"/>
          <w:kern w:val="1"/>
        </w:rPr>
      </w:pPr>
    </w:p>
    <w:p w14:paraId="2E33E811" w14:textId="185AB031" w:rsidR="00AD7533" w:rsidRDefault="00AD7533" w:rsidP="00AD7533">
      <w:pPr>
        <w:pStyle w:val="Textbody"/>
        <w:spacing w:line="276" w:lineRule="auto"/>
        <w:ind w:right="105"/>
        <w:jc w:val="center"/>
        <w:rPr>
          <w:rFonts w:eastAsia="Arial" w:cs="Times New Roman"/>
          <w:kern w:val="1"/>
        </w:rPr>
      </w:pPr>
    </w:p>
    <w:p w14:paraId="6A25FD5F" w14:textId="4E7620D8" w:rsidR="00AD7533" w:rsidRDefault="00AD7533" w:rsidP="00AD7533">
      <w:pPr>
        <w:pStyle w:val="Textbody"/>
        <w:spacing w:line="276" w:lineRule="auto"/>
        <w:ind w:right="105"/>
        <w:jc w:val="center"/>
        <w:rPr>
          <w:rFonts w:eastAsia="Arial" w:cs="Times New Roman"/>
          <w:kern w:val="1"/>
        </w:rPr>
      </w:pPr>
    </w:p>
    <w:p w14:paraId="24D6D78F" w14:textId="611861AA" w:rsidR="00AD7533" w:rsidRDefault="00AD7533" w:rsidP="00AD7533">
      <w:pPr>
        <w:pStyle w:val="Textbody"/>
        <w:spacing w:line="276" w:lineRule="auto"/>
        <w:ind w:right="105"/>
        <w:jc w:val="center"/>
        <w:rPr>
          <w:rFonts w:eastAsia="Arial" w:cs="Times New Roman"/>
          <w:kern w:val="1"/>
        </w:rPr>
      </w:pPr>
    </w:p>
    <w:p w14:paraId="7F6792FE" w14:textId="437F0B1E" w:rsidR="00AD7533" w:rsidRDefault="00AD7533" w:rsidP="00AD7533">
      <w:pPr>
        <w:pStyle w:val="Textbody"/>
        <w:spacing w:line="276" w:lineRule="auto"/>
        <w:ind w:right="105"/>
        <w:jc w:val="center"/>
        <w:rPr>
          <w:rFonts w:eastAsia="Arial" w:cs="Times New Roman"/>
          <w:kern w:val="1"/>
        </w:rPr>
      </w:pPr>
    </w:p>
    <w:p w14:paraId="7BDA46A7" w14:textId="7FD55CD1" w:rsidR="00AD7533" w:rsidRDefault="00AD7533" w:rsidP="00AD7533">
      <w:pPr>
        <w:pStyle w:val="Textbody"/>
        <w:spacing w:line="276" w:lineRule="auto"/>
        <w:ind w:right="105"/>
        <w:jc w:val="center"/>
        <w:rPr>
          <w:rFonts w:eastAsia="Arial" w:cs="Times New Roman"/>
          <w:kern w:val="1"/>
        </w:rPr>
      </w:pPr>
    </w:p>
    <w:p w14:paraId="3756AA59" w14:textId="12D1EBE1" w:rsidR="00AD7533" w:rsidRDefault="00AD7533" w:rsidP="00AD7533">
      <w:pPr>
        <w:pStyle w:val="Textbody"/>
        <w:spacing w:line="276" w:lineRule="auto"/>
        <w:ind w:right="105"/>
        <w:jc w:val="center"/>
        <w:rPr>
          <w:rFonts w:eastAsia="Arial" w:cs="Times New Roman"/>
          <w:kern w:val="1"/>
        </w:rPr>
      </w:pPr>
    </w:p>
    <w:p w14:paraId="1A52DE86" w14:textId="782F6E9A" w:rsidR="00AD7533" w:rsidRDefault="00AD7533" w:rsidP="00AD7533">
      <w:pPr>
        <w:pStyle w:val="Textbody"/>
        <w:spacing w:line="276" w:lineRule="auto"/>
        <w:ind w:right="105"/>
        <w:jc w:val="center"/>
        <w:rPr>
          <w:rFonts w:eastAsia="Arial" w:cs="Times New Roman"/>
          <w:kern w:val="1"/>
        </w:rPr>
      </w:pPr>
    </w:p>
    <w:p w14:paraId="4EB3056D" w14:textId="44E40DA0" w:rsidR="00AD7533" w:rsidRDefault="00AD7533" w:rsidP="00AD7533">
      <w:pPr>
        <w:pStyle w:val="Textbody"/>
        <w:spacing w:line="276" w:lineRule="auto"/>
        <w:ind w:right="105"/>
        <w:jc w:val="center"/>
        <w:rPr>
          <w:rFonts w:eastAsia="Arial" w:cs="Times New Roman"/>
          <w:kern w:val="1"/>
        </w:rPr>
      </w:pPr>
    </w:p>
    <w:p w14:paraId="7BEB8398" w14:textId="15246192" w:rsidR="00AD7533" w:rsidRDefault="00AD7533" w:rsidP="00AD7533">
      <w:pPr>
        <w:pStyle w:val="Textbody"/>
        <w:spacing w:line="276" w:lineRule="auto"/>
        <w:ind w:right="105"/>
        <w:jc w:val="center"/>
        <w:rPr>
          <w:rFonts w:eastAsia="Arial" w:cs="Times New Roman"/>
          <w:kern w:val="1"/>
        </w:rPr>
      </w:pPr>
    </w:p>
    <w:p w14:paraId="3ADD39B8" w14:textId="77777777" w:rsidR="00105B43" w:rsidRDefault="00105B43" w:rsidP="00105B43">
      <w:pPr>
        <w:pStyle w:val="Stopka"/>
        <w:jc w:val="center"/>
        <w:rPr>
          <w:b/>
        </w:rPr>
      </w:pPr>
      <w:r>
        <w:rPr>
          <w:b/>
        </w:rPr>
        <w:t>Wzór informacji na podstawie art. 13 RODO</w:t>
      </w:r>
    </w:p>
    <w:p w14:paraId="5C73E24A" w14:textId="470B6FE9" w:rsidR="00AD7533" w:rsidRPr="00105B43" w:rsidRDefault="00105B43" w:rsidP="00105B43">
      <w:pPr>
        <w:pStyle w:val="Stopka"/>
        <w:jc w:val="center"/>
        <w:rPr>
          <w:b/>
        </w:rPr>
      </w:pPr>
      <w:r>
        <w:rPr>
          <w:b/>
        </w:rPr>
        <w:t>Z2/PODO</w:t>
      </w:r>
    </w:p>
    <w:sectPr w:rsidR="00AD7533" w:rsidRPr="00105B4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53DB" w14:textId="77777777" w:rsidR="004F40AB" w:rsidRDefault="004F40AB">
      <w:r>
        <w:separator/>
      </w:r>
    </w:p>
  </w:endnote>
  <w:endnote w:type="continuationSeparator" w:id="0">
    <w:p w14:paraId="6278EB82" w14:textId="77777777" w:rsidR="004F40AB" w:rsidRDefault="004F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iberation Sans">
    <w:charset w:val="00"/>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D926" w14:textId="77777777" w:rsidR="004F40AB" w:rsidRDefault="004F40AB">
      <w:r>
        <w:rPr>
          <w:color w:val="000000"/>
        </w:rPr>
        <w:separator/>
      </w:r>
    </w:p>
  </w:footnote>
  <w:footnote w:type="continuationSeparator" w:id="0">
    <w:p w14:paraId="6D20F66B" w14:textId="77777777" w:rsidR="004F40AB" w:rsidRDefault="004F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112E"/>
    <w:multiLevelType w:val="multilevel"/>
    <w:tmpl w:val="9CB440CC"/>
    <w:styleLink w:val="WWNum2"/>
    <w:lvl w:ilvl="0">
      <w:start w:val="1"/>
      <w:numFmt w:val="decimal"/>
      <w:lvlText w:val="%1."/>
      <w:lvlJc w:val="left"/>
      <w:pPr>
        <w:ind w:left="480" w:hanging="365"/>
      </w:pPr>
      <w:rPr>
        <w:rFonts w:eastAsia="Times New Roman" w:cs="Times New Roman"/>
        <w:b/>
        <w:bCs/>
        <w:w w:val="100"/>
        <w:sz w:val="24"/>
        <w:szCs w:val="24"/>
        <w:lang w:val="pl-PL" w:eastAsia="en-US" w:bidi="ar-SA"/>
      </w:rPr>
    </w:lvl>
    <w:lvl w:ilvl="1">
      <w:numFmt w:val="bullet"/>
      <w:lvlText w:val=""/>
      <w:lvlJc w:val="left"/>
      <w:pPr>
        <w:ind w:left="1362" w:hanging="365"/>
      </w:pPr>
      <w:rPr>
        <w:rFonts w:cs="Symbol"/>
        <w:lang w:val="pl-PL" w:eastAsia="en-US" w:bidi="ar-SA"/>
      </w:rPr>
    </w:lvl>
    <w:lvl w:ilvl="2">
      <w:numFmt w:val="bullet"/>
      <w:lvlText w:val=""/>
      <w:lvlJc w:val="left"/>
      <w:pPr>
        <w:ind w:left="2244" w:hanging="365"/>
      </w:pPr>
      <w:rPr>
        <w:rFonts w:cs="Symbol"/>
        <w:lang w:val="pl-PL" w:eastAsia="en-US" w:bidi="ar-SA"/>
      </w:rPr>
    </w:lvl>
    <w:lvl w:ilvl="3">
      <w:numFmt w:val="bullet"/>
      <w:lvlText w:val=""/>
      <w:lvlJc w:val="left"/>
      <w:pPr>
        <w:ind w:left="3127" w:hanging="365"/>
      </w:pPr>
      <w:rPr>
        <w:rFonts w:cs="Symbol"/>
        <w:lang w:val="pl-PL" w:eastAsia="en-US" w:bidi="ar-SA"/>
      </w:rPr>
    </w:lvl>
    <w:lvl w:ilvl="4">
      <w:numFmt w:val="bullet"/>
      <w:lvlText w:val=""/>
      <w:lvlJc w:val="left"/>
      <w:pPr>
        <w:ind w:left="4009" w:hanging="365"/>
      </w:pPr>
      <w:rPr>
        <w:rFonts w:cs="Symbol"/>
        <w:lang w:val="pl-PL" w:eastAsia="en-US" w:bidi="ar-SA"/>
      </w:rPr>
    </w:lvl>
    <w:lvl w:ilvl="5">
      <w:numFmt w:val="bullet"/>
      <w:lvlText w:val=""/>
      <w:lvlJc w:val="left"/>
      <w:pPr>
        <w:ind w:left="4892" w:hanging="365"/>
      </w:pPr>
      <w:rPr>
        <w:rFonts w:cs="Symbol"/>
        <w:lang w:val="pl-PL" w:eastAsia="en-US" w:bidi="ar-SA"/>
      </w:rPr>
    </w:lvl>
    <w:lvl w:ilvl="6">
      <w:numFmt w:val="bullet"/>
      <w:lvlText w:val=""/>
      <w:lvlJc w:val="left"/>
      <w:pPr>
        <w:ind w:left="5774" w:hanging="365"/>
      </w:pPr>
      <w:rPr>
        <w:rFonts w:cs="Symbol"/>
        <w:lang w:val="pl-PL" w:eastAsia="en-US" w:bidi="ar-SA"/>
      </w:rPr>
    </w:lvl>
    <w:lvl w:ilvl="7">
      <w:numFmt w:val="bullet"/>
      <w:lvlText w:val=""/>
      <w:lvlJc w:val="left"/>
      <w:pPr>
        <w:ind w:left="6656" w:hanging="365"/>
      </w:pPr>
      <w:rPr>
        <w:rFonts w:cs="Symbol"/>
        <w:lang w:val="pl-PL" w:eastAsia="en-US" w:bidi="ar-SA"/>
      </w:rPr>
    </w:lvl>
    <w:lvl w:ilvl="8">
      <w:numFmt w:val="bullet"/>
      <w:lvlText w:val=""/>
      <w:lvlJc w:val="left"/>
      <w:pPr>
        <w:ind w:left="7539" w:hanging="365"/>
      </w:pPr>
      <w:rPr>
        <w:rFonts w:cs="Symbol"/>
        <w:lang w:val="pl-PL" w:eastAsia="en-US" w:bidi="ar-SA"/>
      </w:rPr>
    </w:lvl>
  </w:abstractNum>
  <w:abstractNum w:abstractNumId="1" w15:restartNumberingAfterBreak="0">
    <w:nsid w:val="1F8606A4"/>
    <w:multiLevelType w:val="multilevel"/>
    <w:tmpl w:val="FBB04902"/>
    <w:styleLink w:val="WWNum4"/>
    <w:lvl w:ilvl="0">
      <w:start w:val="1"/>
      <w:numFmt w:val="decimal"/>
      <w:lvlText w:val="%1."/>
      <w:lvlJc w:val="left"/>
      <w:pPr>
        <w:ind w:left="480" w:hanging="365"/>
      </w:pPr>
      <w:rPr>
        <w:rFonts w:eastAsia="Times New Roman" w:cs="Times New Roman"/>
        <w:b/>
        <w:bCs/>
        <w:w w:val="100"/>
        <w:sz w:val="24"/>
        <w:szCs w:val="24"/>
        <w:lang w:val="pl-PL" w:eastAsia="en-US" w:bidi="ar-SA"/>
      </w:rPr>
    </w:lvl>
    <w:lvl w:ilvl="1">
      <w:numFmt w:val="bullet"/>
      <w:lvlText w:val=""/>
      <w:lvlJc w:val="left"/>
      <w:pPr>
        <w:ind w:left="1362" w:hanging="365"/>
      </w:pPr>
      <w:rPr>
        <w:rFonts w:cs="Symbol"/>
        <w:lang w:val="pl-PL" w:eastAsia="en-US" w:bidi="ar-SA"/>
      </w:rPr>
    </w:lvl>
    <w:lvl w:ilvl="2">
      <w:numFmt w:val="bullet"/>
      <w:lvlText w:val=""/>
      <w:lvlJc w:val="left"/>
      <w:pPr>
        <w:ind w:left="2244" w:hanging="365"/>
      </w:pPr>
      <w:rPr>
        <w:rFonts w:cs="Symbol"/>
        <w:lang w:val="pl-PL" w:eastAsia="en-US" w:bidi="ar-SA"/>
      </w:rPr>
    </w:lvl>
    <w:lvl w:ilvl="3">
      <w:numFmt w:val="bullet"/>
      <w:lvlText w:val=""/>
      <w:lvlJc w:val="left"/>
      <w:pPr>
        <w:ind w:left="3127" w:hanging="365"/>
      </w:pPr>
      <w:rPr>
        <w:rFonts w:cs="Symbol"/>
        <w:lang w:val="pl-PL" w:eastAsia="en-US" w:bidi="ar-SA"/>
      </w:rPr>
    </w:lvl>
    <w:lvl w:ilvl="4">
      <w:numFmt w:val="bullet"/>
      <w:lvlText w:val=""/>
      <w:lvlJc w:val="left"/>
      <w:pPr>
        <w:ind w:left="4009" w:hanging="365"/>
      </w:pPr>
      <w:rPr>
        <w:rFonts w:cs="Symbol"/>
        <w:lang w:val="pl-PL" w:eastAsia="en-US" w:bidi="ar-SA"/>
      </w:rPr>
    </w:lvl>
    <w:lvl w:ilvl="5">
      <w:numFmt w:val="bullet"/>
      <w:lvlText w:val=""/>
      <w:lvlJc w:val="left"/>
      <w:pPr>
        <w:ind w:left="4892" w:hanging="365"/>
      </w:pPr>
      <w:rPr>
        <w:rFonts w:cs="Symbol"/>
        <w:lang w:val="pl-PL" w:eastAsia="en-US" w:bidi="ar-SA"/>
      </w:rPr>
    </w:lvl>
    <w:lvl w:ilvl="6">
      <w:numFmt w:val="bullet"/>
      <w:lvlText w:val=""/>
      <w:lvlJc w:val="left"/>
      <w:pPr>
        <w:ind w:left="5774" w:hanging="365"/>
      </w:pPr>
      <w:rPr>
        <w:rFonts w:cs="Symbol"/>
        <w:lang w:val="pl-PL" w:eastAsia="en-US" w:bidi="ar-SA"/>
      </w:rPr>
    </w:lvl>
    <w:lvl w:ilvl="7">
      <w:numFmt w:val="bullet"/>
      <w:lvlText w:val=""/>
      <w:lvlJc w:val="left"/>
      <w:pPr>
        <w:ind w:left="6656" w:hanging="365"/>
      </w:pPr>
      <w:rPr>
        <w:rFonts w:cs="Symbol"/>
        <w:lang w:val="pl-PL" w:eastAsia="en-US" w:bidi="ar-SA"/>
      </w:rPr>
    </w:lvl>
    <w:lvl w:ilvl="8">
      <w:numFmt w:val="bullet"/>
      <w:lvlText w:val=""/>
      <w:lvlJc w:val="left"/>
      <w:pPr>
        <w:ind w:left="7539" w:hanging="365"/>
      </w:pPr>
      <w:rPr>
        <w:rFonts w:cs="Symbol"/>
        <w:lang w:val="pl-PL" w:eastAsia="en-US" w:bidi="ar-SA"/>
      </w:rPr>
    </w:lvl>
  </w:abstractNum>
  <w:abstractNum w:abstractNumId="2" w15:restartNumberingAfterBreak="0">
    <w:nsid w:val="22A00006"/>
    <w:multiLevelType w:val="multilevel"/>
    <w:tmpl w:val="1332C30A"/>
    <w:styleLink w:val="WWNum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5F02163"/>
    <w:multiLevelType w:val="multilevel"/>
    <w:tmpl w:val="35405166"/>
    <w:lvl w:ilvl="0">
      <w:numFmt w:val="bullet"/>
      <w:lvlText w:val="–"/>
      <w:lvlJc w:val="left"/>
      <w:pPr>
        <w:ind w:left="-360" w:hanging="360"/>
      </w:pPr>
      <w:rPr>
        <w:rFonts w:ascii="OpenSymbol" w:eastAsia="OpenSymbol" w:hAnsi="OpenSymbol" w:cs="OpenSymbol"/>
      </w:rPr>
    </w:lvl>
    <w:lvl w:ilvl="1">
      <w:numFmt w:val="bullet"/>
      <w:lvlText w:val="–"/>
      <w:lvlJc w:val="left"/>
      <w:pPr>
        <w:ind w:left="0" w:hanging="360"/>
      </w:pPr>
      <w:rPr>
        <w:rFonts w:ascii="OpenSymbol" w:eastAsia="OpenSymbol" w:hAnsi="OpenSymbol" w:cs="OpenSymbol"/>
      </w:rPr>
    </w:lvl>
    <w:lvl w:ilvl="2">
      <w:numFmt w:val="bullet"/>
      <w:lvlText w:val="–"/>
      <w:lvlJc w:val="left"/>
      <w:pPr>
        <w:ind w:left="360" w:hanging="360"/>
      </w:pPr>
      <w:rPr>
        <w:rFonts w:ascii="OpenSymbol" w:eastAsia="OpenSymbol" w:hAnsi="OpenSymbol" w:cs="OpenSymbol"/>
      </w:rPr>
    </w:lvl>
    <w:lvl w:ilvl="3">
      <w:numFmt w:val="bullet"/>
      <w:lvlText w:val="–"/>
      <w:lvlJc w:val="left"/>
      <w:pPr>
        <w:ind w:left="720" w:hanging="360"/>
      </w:pPr>
      <w:rPr>
        <w:rFonts w:ascii="OpenSymbol" w:eastAsia="OpenSymbol" w:hAnsi="OpenSymbol" w:cs="OpenSymbol"/>
      </w:rPr>
    </w:lvl>
    <w:lvl w:ilvl="4">
      <w:numFmt w:val="bullet"/>
      <w:lvlText w:val="–"/>
      <w:lvlJc w:val="left"/>
      <w:pPr>
        <w:ind w:left="1080" w:hanging="360"/>
      </w:pPr>
      <w:rPr>
        <w:rFonts w:ascii="OpenSymbol" w:eastAsia="OpenSymbol" w:hAnsi="OpenSymbol" w:cs="OpenSymbol"/>
      </w:rPr>
    </w:lvl>
    <w:lvl w:ilvl="5">
      <w:numFmt w:val="bullet"/>
      <w:lvlText w:val="–"/>
      <w:lvlJc w:val="left"/>
      <w:pPr>
        <w:ind w:left="1440" w:hanging="360"/>
      </w:pPr>
      <w:rPr>
        <w:rFonts w:ascii="OpenSymbol" w:eastAsia="OpenSymbol" w:hAnsi="OpenSymbol" w:cs="OpenSymbol"/>
      </w:rPr>
    </w:lvl>
    <w:lvl w:ilvl="6">
      <w:numFmt w:val="bullet"/>
      <w:lvlText w:val="–"/>
      <w:lvlJc w:val="left"/>
      <w:pPr>
        <w:ind w:left="1800" w:hanging="360"/>
      </w:pPr>
      <w:rPr>
        <w:rFonts w:ascii="OpenSymbol" w:eastAsia="OpenSymbol" w:hAnsi="OpenSymbol" w:cs="OpenSymbol"/>
      </w:rPr>
    </w:lvl>
    <w:lvl w:ilvl="7">
      <w:numFmt w:val="bullet"/>
      <w:lvlText w:val="–"/>
      <w:lvlJc w:val="left"/>
      <w:pPr>
        <w:ind w:left="2160" w:hanging="360"/>
      </w:pPr>
      <w:rPr>
        <w:rFonts w:ascii="OpenSymbol" w:eastAsia="OpenSymbol" w:hAnsi="OpenSymbol" w:cs="OpenSymbol"/>
      </w:rPr>
    </w:lvl>
    <w:lvl w:ilvl="8">
      <w:numFmt w:val="bullet"/>
      <w:lvlText w:val="–"/>
      <w:lvlJc w:val="left"/>
      <w:pPr>
        <w:ind w:left="2520" w:hanging="360"/>
      </w:pPr>
      <w:rPr>
        <w:rFonts w:ascii="OpenSymbol" w:eastAsia="OpenSymbol" w:hAnsi="OpenSymbol" w:cs="OpenSymbol"/>
      </w:rPr>
    </w:lvl>
  </w:abstractNum>
  <w:abstractNum w:abstractNumId="4" w15:restartNumberingAfterBreak="0">
    <w:nsid w:val="35780357"/>
    <w:multiLevelType w:val="multilevel"/>
    <w:tmpl w:val="C2501234"/>
    <w:styleLink w:val="WWNum1"/>
    <w:lvl w:ilvl="0">
      <w:start w:val="1"/>
      <w:numFmt w:val="decimal"/>
      <w:lvlText w:val="%1."/>
      <w:lvlJc w:val="left"/>
      <w:pPr>
        <w:ind w:left="476" w:hanging="360"/>
      </w:pPr>
      <w:rPr>
        <w:rFonts w:eastAsia="Times New Roman" w:cs="Times New Roman"/>
        <w:w w:val="100"/>
        <w:sz w:val="20"/>
        <w:szCs w:val="20"/>
        <w:lang w:val="pl-PL" w:eastAsia="en-US" w:bidi="ar-SA"/>
      </w:rPr>
    </w:lvl>
    <w:lvl w:ilvl="1">
      <w:numFmt w:val="bullet"/>
      <w:lvlText w:val=""/>
      <w:lvlJc w:val="left"/>
      <w:pPr>
        <w:ind w:left="616" w:hanging="361"/>
      </w:pPr>
      <w:rPr>
        <w:rFonts w:cs="Symbol"/>
        <w:w w:val="100"/>
        <w:sz w:val="20"/>
        <w:szCs w:val="20"/>
        <w:lang w:val="pl-PL" w:eastAsia="en-US" w:bidi="ar-SA"/>
      </w:rPr>
    </w:lvl>
    <w:lvl w:ilvl="2">
      <w:numFmt w:val="bullet"/>
      <w:lvlText w:val=""/>
      <w:lvlJc w:val="left"/>
      <w:pPr>
        <w:ind w:left="1584" w:hanging="361"/>
      </w:pPr>
      <w:rPr>
        <w:rFonts w:cs="Symbol"/>
        <w:lang w:val="pl-PL" w:eastAsia="en-US" w:bidi="ar-SA"/>
      </w:rPr>
    </w:lvl>
    <w:lvl w:ilvl="3">
      <w:numFmt w:val="bullet"/>
      <w:lvlText w:val=""/>
      <w:lvlJc w:val="left"/>
      <w:pPr>
        <w:ind w:left="2549" w:hanging="361"/>
      </w:pPr>
      <w:rPr>
        <w:rFonts w:cs="Symbol"/>
        <w:lang w:val="pl-PL" w:eastAsia="en-US" w:bidi="ar-SA"/>
      </w:rPr>
    </w:lvl>
    <w:lvl w:ilvl="4">
      <w:numFmt w:val="bullet"/>
      <w:lvlText w:val=""/>
      <w:lvlJc w:val="left"/>
      <w:pPr>
        <w:ind w:left="3514" w:hanging="361"/>
      </w:pPr>
      <w:rPr>
        <w:rFonts w:cs="Symbol"/>
        <w:lang w:val="pl-PL" w:eastAsia="en-US" w:bidi="ar-SA"/>
      </w:rPr>
    </w:lvl>
    <w:lvl w:ilvl="5">
      <w:numFmt w:val="bullet"/>
      <w:lvlText w:val=""/>
      <w:lvlJc w:val="left"/>
      <w:pPr>
        <w:ind w:left="4479" w:hanging="361"/>
      </w:pPr>
      <w:rPr>
        <w:rFonts w:cs="Symbol"/>
        <w:lang w:val="pl-PL" w:eastAsia="en-US" w:bidi="ar-SA"/>
      </w:rPr>
    </w:lvl>
    <w:lvl w:ilvl="6">
      <w:numFmt w:val="bullet"/>
      <w:lvlText w:val=""/>
      <w:lvlJc w:val="left"/>
      <w:pPr>
        <w:ind w:left="5444" w:hanging="361"/>
      </w:pPr>
      <w:rPr>
        <w:rFonts w:cs="Symbol"/>
        <w:lang w:val="pl-PL" w:eastAsia="en-US" w:bidi="ar-SA"/>
      </w:rPr>
    </w:lvl>
    <w:lvl w:ilvl="7">
      <w:numFmt w:val="bullet"/>
      <w:lvlText w:val=""/>
      <w:lvlJc w:val="left"/>
      <w:pPr>
        <w:ind w:left="6409" w:hanging="361"/>
      </w:pPr>
      <w:rPr>
        <w:rFonts w:cs="Symbol"/>
        <w:lang w:val="pl-PL" w:eastAsia="en-US" w:bidi="ar-SA"/>
      </w:rPr>
    </w:lvl>
    <w:lvl w:ilvl="8">
      <w:numFmt w:val="bullet"/>
      <w:lvlText w:val=""/>
      <w:lvlJc w:val="left"/>
      <w:pPr>
        <w:ind w:left="7374" w:hanging="361"/>
      </w:pPr>
      <w:rPr>
        <w:rFonts w:cs="Symbol"/>
        <w:lang w:val="pl-PL" w:eastAsia="en-US" w:bidi="ar-SA"/>
      </w:rPr>
    </w:lvl>
  </w:abstractNum>
  <w:abstractNum w:abstractNumId="5" w15:restartNumberingAfterBreak="0">
    <w:nsid w:val="38653EEE"/>
    <w:multiLevelType w:val="multilevel"/>
    <w:tmpl w:val="FE94F7A0"/>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BBB64EC"/>
    <w:multiLevelType w:val="multilevel"/>
    <w:tmpl w:val="E822EF3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5BC42D69"/>
    <w:multiLevelType w:val="multilevel"/>
    <w:tmpl w:val="C6F660CE"/>
    <w:styleLink w:val="WWNum3"/>
    <w:lvl w:ilvl="0">
      <w:start w:val="1"/>
      <w:numFmt w:val="decimal"/>
      <w:lvlText w:val="%1."/>
      <w:lvlJc w:val="left"/>
      <w:pPr>
        <w:ind w:left="480" w:hanging="365"/>
      </w:pPr>
      <w:rPr>
        <w:rFonts w:eastAsia="Times New Roman" w:cs="Times New Roman"/>
        <w:b/>
        <w:bCs/>
        <w:w w:val="100"/>
        <w:sz w:val="24"/>
        <w:szCs w:val="24"/>
        <w:lang w:val="pl-PL" w:eastAsia="en-US" w:bidi="ar-SA"/>
      </w:rPr>
    </w:lvl>
    <w:lvl w:ilvl="1">
      <w:numFmt w:val="bullet"/>
      <w:lvlText w:val=""/>
      <w:lvlJc w:val="left"/>
      <w:pPr>
        <w:ind w:left="1362" w:hanging="365"/>
      </w:pPr>
      <w:rPr>
        <w:rFonts w:cs="Symbol"/>
        <w:lang w:val="pl-PL" w:eastAsia="en-US" w:bidi="ar-SA"/>
      </w:rPr>
    </w:lvl>
    <w:lvl w:ilvl="2">
      <w:numFmt w:val="bullet"/>
      <w:lvlText w:val=""/>
      <w:lvlJc w:val="left"/>
      <w:pPr>
        <w:ind w:left="2244" w:hanging="365"/>
      </w:pPr>
      <w:rPr>
        <w:rFonts w:cs="Symbol"/>
        <w:lang w:val="pl-PL" w:eastAsia="en-US" w:bidi="ar-SA"/>
      </w:rPr>
    </w:lvl>
    <w:lvl w:ilvl="3">
      <w:numFmt w:val="bullet"/>
      <w:lvlText w:val=""/>
      <w:lvlJc w:val="left"/>
      <w:pPr>
        <w:ind w:left="3127" w:hanging="365"/>
      </w:pPr>
      <w:rPr>
        <w:rFonts w:cs="Symbol"/>
        <w:lang w:val="pl-PL" w:eastAsia="en-US" w:bidi="ar-SA"/>
      </w:rPr>
    </w:lvl>
    <w:lvl w:ilvl="4">
      <w:numFmt w:val="bullet"/>
      <w:lvlText w:val=""/>
      <w:lvlJc w:val="left"/>
      <w:pPr>
        <w:ind w:left="4009" w:hanging="365"/>
      </w:pPr>
      <w:rPr>
        <w:rFonts w:cs="Symbol"/>
        <w:lang w:val="pl-PL" w:eastAsia="en-US" w:bidi="ar-SA"/>
      </w:rPr>
    </w:lvl>
    <w:lvl w:ilvl="5">
      <w:numFmt w:val="bullet"/>
      <w:lvlText w:val=""/>
      <w:lvlJc w:val="left"/>
      <w:pPr>
        <w:ind w:left="4892" w:hanging="365"/>
      </w:pPr>
      <w:rPr>
        <w:rFonts w:cs="Symbol"/>
        <w:lang w:val="pl-PL" w:eastAsia="en-US" w:bidi="ar-SA"/>
      </w:rPr>
    </w:lvl>
    <w:lvl w:ilvl="6">
      <w:numFmt w:val="bullet"/>
      <w:lvlText w:val=""/>
      <w:lvlJc w:val="left"/>
      <w:pPr>
        <w:ind w:left="5774" w:hanging="365"/>
      </w:pPr>
      <w:rPr>
        <w:rFonts w:cs="Symbol"/>
        <w:lang w:val="pl-PL" w:eastAsia="en-US" w:bidi="ar-SA"/>
      </w:rPr>
    </w:lvl>
    <w:lvl w:ilvl="7">
      <w:numFmt w:val="bullet"/>
      <w:lvlText w:val=""/>
      <w:lvlJc w:val="left"/>
      <w:pPr>
        <w:ind w:left="6656" w:hanging="365"/>
      </w:pPr>
      <w:rPr>
        <w:rFonts w:cs="Symbol"/>
        <w:lang w:val="pl-PL" w:eastAsia="en-US" w:bidi="ar-SA"/>
      </w:rPr>
    </w:lvl>
    <w:lvl w:ilvl="8">
      <w:numFmt w:val="bullet"/>
      <w:lvlText w:val=""/>
      <w:lvlJc w:val="left"/>
      <w:pPr>
        <w:ind w:left="7539" w:hanging="365"/>
      </w:pPr>
      <w:rPr>
        <w:rFonts w:cs="Symbol"/>
        <w:lang w:val="pl-PL" w:eastAsia="en-US" w:bidi="ar-SA"/>
      </w:rPr>
    </w:lvl>
  </w:abstractNum>
  <w:abstractNum w:abstractNumId="8" w15:restartNumberingAfterBreak="0">
    <w:nsid w:val="6DED65C7"/>
    <w:multiLevelType w:val="multilevel"/>
    <w:tmpl w:val="93FEFDC2"/>
    <w:styleLink w:val="WWNum6"/>
    <w:lvl w:ilvl="0">
      <w:start w:val="1"/>
      <w:numFmt w:val="decimal"/>
      <w:lvlText w:val="%1)"/>
      <w:lvlJc w:val="left"/>
      <w:pPr>
        <w:ind w:left="476" w:hanging="360"/>
      </w:pPr>
    </w:lvl>
    <w:lvl w:ilvl="1">
      <w:start w:val="1"/>
      <w:numFmt w:val="lowerLetter"/>
      <w:lvlText w:val="%2."/>
      <w:lvlJc w:val="left"/>
      <w:pPr>
        <w:ind w:left="1196" w:hanging="360"/>
      </w:pPr>
    </w:lvl>
    <w:lvl w:ilvl="2">
      <w:start w:val="1"/>
      <w:numFmt w:val="lowerRoman"/>
      <w:lvlText w:val="%1.%2.%3."/>
      <w:lvlJc w:val="right"/>
      <w:pPr>
        <w:ind w:left="1916" w:hanging="180"/>
      </w:pPr>
    </w:lvl>
    <w:lvl w:ilvl="3">
      <w:start w:val="1"/>
      <w:numFmt w:val="decimal"/>
      <w:lvlText w:val="%1.%2.%3.%4."/>
      <w:lvlJc w:val="left"/>
      <w:pPr>
        <w:ind w:left="2636" w:hanging="360"/>
      </w:pPr>
    </w:lvl>
    <w:lvl w:ilvl="4">
      <w:start w:val="1"/>
      <w:numFmt w:val="lowerLetter"/>
      <w:lvlText w:val="%1.%2.%3.%4.%5."/>
      <w:lvlJc w:val="left"/>
      <w:pPr>
        <w:ind w:left="3356" w:hanging="360"/>
      </w:pPr>
    </w:lvl>
    <w:lvl w:ilvl="5">
      <w:start w:val="1"/>
      <w:numFmt w:val="lowerRoman"/>
      <w:lvlText w:val="%1.%2.%3.%4.%5.%6."/>
      <w:lvlJc w:val="right"/>
      <w:pPr>
        <w:ind w:left="4076" w:hanging="180"/>
      </w:pPr>
    </w:lvl>
    <w:lvl w:ilvl="6">
      <w:start w:val="1"/>
      <w:numFmt w:val="decimal"/>
      <w:lvlText w:val="%1.%2.%3.%4.%5.%6.%7."/>
      <w:lvlJc w:val="left"/>
      <w:pPr>
        <w:ind w:left="4796" w:hanging="360"/>
      </w:pPr>
    </w:lvl>
    <w:lvl w:ilvl="7">
      <w:start w:val="1"/>
      <w:numFmt w:val="lowerLetter"/>
      <w:lvlText w:val="%1.%2.%3.%4.%5.%6.%7.%8."/>
      <w:lvlJc w:val="left"/>
      <w:pPr>
        <w:ind w:left="5516" w:hanging="360"/>
      </w:pPr>
    </w:lvl>
    <w:lvl w:ilvl="8">
      <w:start w:val="1"/>
      <w:numFmt w:val="lowerRoman"/>
      <w:lvlText w:val="%1.%2.%3.%4.%5.%6.%7.%8.%9."/>
      <w:lvlJc w:val="right"/>
      <w:pPr>
        <w:ind w:left="6236" w:hanging="180"/>
      </w:pPr>
    </w:lvl>
  </w:abstractNum>
  <w:abstractNum w:abstractNumId="9" w15:restartNumberingAfterBreak="0">
    <w:nsid w:val="741C35E0"/>
    <w:multiLevelType w:val="hybridMultilevel"/>
    <w:tmpl w:val="F01E747E"/>
    <w:lvl w:ilvl="0" w:tplc="31F8736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349287597">
    <w:abstractNumId w:val="4"/>
  </w:num>
  <w:num w:numId="2" w16cid:durableId="471216596">
    <w:abstractNumId w:val="0"/>
  </w:num>
  <w:num w:numId="3" w16cid:durableId="712074343">
    <w:abstractNumId w:val="7"/>
  </w:num>
  <w:num w:numId="4" w16cid:durableId="793447876">
    <w:abstractNumId w:val="1"/>
  </w:num>
  <w:num w:numId="5" w16cid:durableId="820460473">
    <w:abstractNumId w:val="5"/>
  </w:num>
  <w:num w:numId="6" w16cid:durableId="1096052995">
    <w:abstractNumId w:val="8"/>
  </w:num>
  <w:num w:numId="7" w16cid:durableId="681325378">
    <w:abstractNumId w:val="6"/>
  </w:num>
  <w:num w:numId="8" w16cid:durableId="166410097">
    <w:abstractNumId w:val="2"/>
  </w:num>
  <w:num w:numId="9" w16cid:durableId="1914195448">
    <w:abstractNumId w:val="2"/>
    <w:lvlOverride w:ilvl="0">
      <w:startOverride w:val="1"/>
    </w:lvlOverride>
  </w:num>
  <w:num w:numId="10" w16cid:durableId="67195384">
    <w:abstractNumId w:val="3"/>
  </w:num>
  <w:num w:numId="11" w16cid:durableId="958684459">
    <w:abstractNumId w:val="6"/>
    <w:lvlOverride w:ilvl="0">
      <w:startOverride w:val="1"/>
    </w:lvlOverride>
  </w:num>
  <w:num w:numId="12" w16cid:durableId="1453744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A5"/>
    <w:rsid w:val="00105B43"/>
    <w:rsid w:val="00233994"/>
    <w:rsid w:val="002C4D14"/>
    <w:rsid w:val="002D2459"/>
    <w:rsid w:val="002D7FB5"/>
    <w:rsid w:val="00300BA1"/>
    <w:rsid w:val="0031279C"/>
    <w:rsid w:val="00320404"/>
    <w:rsid w:val="004F40AB"/>
    <w:rsid w:val="006178A5"/>
    <w:rsid w:val="00781449"/>
    <w:rsid w:val="00996596"/>
    <w:rsid w:val="009F6865"/>
    <w:rsid w:val="00AD7533"/>
    <w:rsid w:val="00AF5C63"/>
    <w:rsid w:val="00B67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D24D"/>
  <w15:docId w15:val="{ED1568E2-3BD3-4332-9335-BAEAB8CB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Textbody"/>
    <w:uiPriority w:val="9"/>
    <w:qFormat/>
    <w:pPr>
      <w:spacing w:before="137"/>
      <w:ind w:left="116"/>
      <w:outlineLvl w:val="0"/>
    </w:pPr>
    <w:rPr>
      <w:b/>
      <w:bCs/>
      <w:sz w:val="24"/>
      <w:szCs w:val="24"/>
    </w:rPr>
  </w:style>
  <w:style w:type="paragraph" w:styleId="Nagwek2">
    <w:name w:val="heading 2"/>
    <w:basedOn w:val="Standard"/>
    <w:next w:val="Textbod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rFonts w:ascii="Times New Roman" w:eastAsia="Times New Roman" w:hAnsi="Times New Roman" w:cs="Times New Roman"/>
      <w:lang w:val="pl-P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rPr>
      <w:rFonts w:eastAsia="Lucida Sans Unicode" w:cs="Tahoma"/>
      <w:sz w:val="24"/>
      <w:szCs w:val="24"/>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pPr>
      <w:keepNext/>
      <w:suppressLineNumbers/>
      <w:tabs>
        <w:tab w:val="center" w:pos="4819"/>
        <w:tab w:val="right" w:pos="9638"/>
      </w:tabs>
      <w:spacing w:before="240" w:after="120"/>
    </w:pPr>
    <w:rPr>
      <w:rFonts w:ascii="Liberation Sans" w:eastAsia="Microsoft YaHei" w:hAnsi="Liberation Sans" w:cs="Arial"/>
      <w:sz w:val="28"/>
      <w:szCs w:val="28"/>
    </w:rPr>
  </w:style>
  <w:style w:type="paragraph" w:styleId="Tytu">
    <w:name w:val="Title"/>
    <w:basedOn w:val="Standard"/>
    <w:next w:val="Podtytu"/>
    <w:uiPriority w:val="10"/>
    <w:qFormat/>
    <w:pPr>
      <w:ind w:left="116" w:right="109"/>
    </w:pPr>
    <w:rPr>
      <w:b/>
      <w:bCs/>
      <w:sz w:val="26"/>
      <w:szCs w:val="26"/>
    </w:rPr>
  </w:style>
  <w:style w:type="paragraph" w:styleId="Podtytu">
    <w:name w:val="Subtitle"/>
    <w:basedOn w:val="Heading"/>
    <w:next w:val="Textbody"/>
    <w:uiPriority w:val="11"/>
    <w:qFormat/>
    <w:pPr>
      <w:jc w:val="center"/>
    </w:pPr>
    <w:rPr>
      <w:i/>
      <w:iCs/>
    </w:rPr>
  </w:style>
  <w:style w:type="paragraph" w:styleId="Akapitzlist">
    <w:name w:val="List Paragraph"/>
    <w:basedOn w:val="Standard"/>
    <w:pPr>
      <w:ind w:left="476" w:hanging="365"/>
    </w:pPr>
  </w:style>
  <w:style w:type="paragraph" w:customStyle="1" w:styleId="TableParagraph">
    <w:name w:val="Table Paragraph"/>
    <w:basedOn w:val="Standard"/>
  </w:style>
  <w:style w:type="paragraph" w:customStyle="1" w:styleId="TableContents">
    <w:name w:val="Table Contents"/>
    <w:basedOn w:val="Standard"/>
    <w:pPr>
      <w:suppressLineNumbers/>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dymka">
    <w:name w:val="Balloon Text"/>
    <w:basedOn w:val="Standard"/>
    <w:rPr>
      <w:rFonts w:ascii="Segoe UI" w:hAnsi="Segoe UI" w:cs="Segoe UI"/>
      <w:sz w:val="18"/>
      <w:szCs w:val="18"/>
    </w:rPr>
  </w:style>
  <w:style w:type="character" w:customStyle="1" w:styleId="Internetlink">
    <w:name w:val="Internet link"/>
    <w:rPr>
      <w:color w:val="000080"/>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Times New Roman" w:eastAsia="Times New Roman" w:hAnsi="Times New Roman" w:cs="Times New Roman"/>
      <w:sz w:val="20"/>
      <w:szCs w:val="20"/>
      <w:lang w:val="pl-PL"/>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val="pl-PL"/>
    </w:rPr>
  </w:style>
  <w:style w:type="character" w:customStyle="1" w:styleId="TekstdymkaZnak">
    <w:name w:val="Tekst dymka Znak"/>
    <w:basedOn w:val="Domylnaczcionkaakapitu"/>
    <w:rPr>
      <w:rFonts w:ascii="Segoe UI" w:eastAsia="Times New Roman" w:hAnsi="Segoe UI" w:cs="Segoe UI"/>
      <w:sz w:val="18"/>
      <w:szCs w:val="18"/>
      <w:lang w:val="pl-PL"/>
    </w:rPr>
  </w:style>
  <w:style w:type="character" w:customStyle="1" w:styleId="ListLabel1">
    <w:name w:val="ListLabel 1"/>
    <w:rPr>
      <w:rFonts w:eastAsia="Times New Roman" w:cs="Times New Roman"/>
      <w:w w:val="100"/>
      <w:sz w:val="20"/>
      <w:szCs w:val="20"/>
      <w:lang w:val="pl-PL" w:eastAsia="en-US" w:bidi="ar-SA"/>
    </w:rPr>
  </w:style>
  <w:style w:type="character" w:customStyle="1" w:styleId="ListLabel2">
    <w:name w:val="ListLabel 2"/>
    <w:rPr>
      <w:rFonts w:cs="Symbol"/>
      <w:w w:val="100"/>
      <w:sz w:val="20"/>
      <w:szCs w:val="20"/>
      <w:lang w:val="pl-PL" w:eastAsia="en-US" w:bidi="ar-SA"/>
    </w:rPr>
  </w:style>
  <w:style w:type="character" w:customStyle="1" w:styleId="ListLabel3">
    <w:name w:val="ListLabel 3"/>
    <w:rPr>
      <w:rFonts w:cs="Symbol"/>
      <w:lang w:val="pl-PL" w:eastAsia="en-US" w:bidi="ar-SA"/>
    </w:rPr>
  </w:style>
  <w:style w:type="character" w:customStyle="1" w:styleId="ListLabel4">
    <w:name w:val="ListLabel 4"/>
    <w:rPr>
      <w:rFonts w:eastAsia="Times New Roman" w:cs="Times New Roman"/>
      <w:b/>
      <w:bCs/>
      <w:w w:val="100"/>
      <w:sz w:val="24"/>
      <w:szCs w:val="24"/>
      <w:lang w:val="pl-PL" w:eastAsia="en-US" w:bidi="ar-SA"/>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character" w:customStyle="1" w:styleId="Absatz-Standardschriftart">
    <w:name w:val="Absatz-Standardschriftart"/>
    <w:rsid w:val="00AD7533"/>
  </w:style>
  <w:style w:type="paragraph" w:styleId="Stopka">
    <w:name w:val="footer"/>
    <w:basedOn w:val="Normalny"/>
    <w:link w:val="StopkaZnak"/>
    <w:rsid w:val="00AD7533"/>
    <w:pPr>
      <w:suppressLineNumbers/>
      <w:tabs>
        <w:tab w:val="center" w:pos="4818"/>
        <w:tab w:val="right" w:pos="9637"/>
      </w:tabs>
      <w:autoSpaceDN/>
      <w:textAlignment w:val="auto"/>
    </w:pPr>
    <w:rPr>
      <w:rFonts w:ascii="Times New Roman" w:eastAsia="Arial" w:hAnsi="Times New Roman" w:cs="Times New Roman"/>
      <w:kern w:val="1"/>
      <w:sz w:val="24"/>
      <w:szCs w:val="24"/>
      <w:lang w:val="pl-PL" w:eastAsia="pl-PL"/>
    </w:rPr>
  </w:style>
  <w:style w:type="character" w:customStyle="1" w:styleId="StopkaZnak">
    <w:name w:val="Stopka Znak"/>
    <w:basedOn w:val="Domylnaczcionkaakapitu"/>
    <w:link w:val="Stopka"/>
    <w:rsid w:val="00AD7533"/>
    <w:rPr>
      <w:rFonts w:ascii="Times New Roman" w:eastAsia="Arial" w:hAnsi="Times New Roman" w:cs="Times New Roman"/>
      <w:kern w:val="1"/>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1403</Words>
  <Characters>8422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mzzl</cp:lastModifiedBy>
  <cp:revision>4</cp:revision>
  <cp:lastPrinted>2022-11-17T07:27:00Z</cp:lastPrinted>
  <dcterms:created xsi:type="dcterms:W3CDTF">2022-12-09T08:47:00Z</dcterms:created>
  <dcterms:modified xsi:type="dcterms:W3CDTF">2022-12-09T10:38:00Z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