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131FE" w14:textId="332DD656" w:rsidR="005652F6" w:rsidRDefault="00DD638D" w:rsidP="00DD638D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Drogi Nauczycielu!</w:t>
      </w:r>
    </w:p>
    <w:p w14:paraId="7541C87F" w14:textId="487B03C9" w:rsidR="00DD638D" w:rsidRDefault="00DD638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034FCA" w14:textId="3D9BECED" w:rsidR="00720E38" w:rsidRDefault="00DD638D" w:rsidP="00DD638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Poniżej prezentujemy dla Ciebie zestaw trzech opracowanych scenariuszy lekcyjnych, dotyczących lekcji</w:t>
      </w:r>
      <w:r w:rsidR="00956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pszczołach oraz innych owadach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zapylających. </w:t>
      </w:r>
    </w:p>
    <w:p w14:paraId="4B37C2EE" w14:textId="0F0E1333" w:rsidR="00DD638D" w:rsidRDefault="00DD638D" w:rsidP="00DD638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Scenariusze te stanowią jedną, integralną całość i dotyczą trzech głównych zagadnień związanych z omawiają tematyką. Przeznaczone są głównie dla uczniów klas ponadpodstawowych, ale po odpowiedniej modyfikacji, mogą zostać również zastosowane na wcześniejszych etapach edukacyjnych. Dzięki nim częściowo zrealizujesz podstawę programową z biologii, chemii, a nawet i edukacji dla bezpieczeństwa.  </w:t>
      </w:r>
    </w:p>
    <w:p w14:paraId="60312DDB" w14:textId="7C7C90B6" w:rsidR="001F593D" w:rsidRDefault="00DD638D" w:rsidP="001F593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Scenariusz pierwszy dotyczy </w:t>
      </w:r>
      <w:r w:rsidR="00720E38">
        <w:rPr>
          <w:rFonts w:ascii="Times New Roman" w:eastAsia="Times New Roman" w:hAnsi="Times New Roman" w:cs="Times New Roman"/>
          <w:color w:val="000000"/>
          <w:sz w:val="24"/>
          <w:szCs w:val="24"/>
        </w:rPr>
        <w:t>zajęć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F593D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samych pszczołach. Zachęcamy do przeprowadzenia jej pod okiem doświadczonego pracownika pasieki. Dzięki niej uczniowie </w:t>
      </w:r>
      <w:r w:rsidR="00720E38">
        <w:rPr>
          <w:rFonts w:ascii="Times New Roman" w:eastAsia="Times New Roman" w:hAnsi="Times New Roman" w:cs="Times New Roman"/>
          <w:color w:val="000000"/>
          <w:sz w:val="24"/>
          <w:szCs w:val="24"/>
        </w:rPr>
        <w:t>zapoznają się 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budow</w:t>
      </w:r>
      <w:r w:rsidR="00720E38">
        <w:rPr>
          <w:rFonts w:ascii="Times New Roman" w:eastAsia="Times New Roman" w:hAnsi="Times New Roman" w:cs="Times New Roman"/>
          <w:color w:val="000000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pszczół, </w:t>
      </w:r>
      <w:r w:rsidR="001F593D">
        <w:rPr>
          <w:rFonts w:ascii="Times New Roman" w:eastAsia="Times New Roman" w:hAnsi="Times New Roman" w:cs="Times New Roman"/>
          <w:color w:val="000000"/>
          <w:sz w:val="24"/>
          <w:szCs w:val="24"/>
        </w:rPr>
        <w:t>substancj</w:t>
      </w:r>
      <w:r w:rsidR="00720E38">
        <w:rPr>
          <w:rFonts w:ascii="Times New Roman" w:eastAsia="Times New Roman" w:hAnsi="Times New Roman" w:cs="Times New Roman"/>
          <w:color w:val="000000"/>
          <w:sz w:val="24"/>
          <w:szCs w:val="24"/>
        </w:rPr>
        <w:t>ami</w:t>
      </w:r>
      <w:r w:rsidR="001F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przez nie produkowan</w:t>
      </w:r>
      <w:r w:rsidR="00720E38">
        <w:rPr>
          <w:rFonts w:ascii="Times New Roman" w:eastAsia="Times New Roman" w:hAnsi="Times New Roman" w:cs="Times New Roman"/>
          <w:color w:val="000000"/>
          <w:sz w:val="24"/>
          <w:szCs w:val="24"/>
        </w:rPr>
        <w:t>ymi</w:t>
      </w:r>
      <w:r w:rsidR="001F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oraz </w:t>
      </w:r>
      <w:r w:rsidR="00720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pszczelego </w:t>
      </w:r>
      <w:r w:rsidR="00DB4179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DB4179" w:rsidRPr="00DB41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avoir-vivre</w:t>
      </w:r>
      <w:r w:rsidR="00DB4179">
        <w:rPr>
          <w:rFonts w:ascii="Times New Roman" w:eastAsia="Times New Roman" w:hAnsi="Times New Roman" w:cs="Times New Roman"/>
          <w:color w:val="000000"/>
          <w:sz w:val="24"/>
          <w:szCs w:val="24"/>
        </w:rPr>
        <w:t>, czyli</w:t>
      </w:r>
      <w:r w:rsidR="00720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F593D">
        <w:rPr>
          <w:rFonts w:ascii="Times New Roman" w:eastAsia="Times New Roman" w:hAnsi="Times New Roman" w:cs="Times New Roman"/>
          <w:color w:val="000000"/>
          <w:sz w:val="24"/>
          <w:szCs w:val="24"/>
        </w:rPr>
        <w:t>w jaki sposób należy zachowywać się w pasiece. Dodatkowo dowiedzą się, jak należy udzielić pierwszej pomocy w przypadku użądlenia pszczoły. Scenariusz drugi dotyczy kwiatów. Poza podstawowymi zagadnieniami, które uczniowie musz</w:t>
      </w:r>
      <w:r w:rsidR="00DB4179">
        <w:rPr>
          <w:rFonts w:ascii="Times New Roman" w:eastAsia="Times New Roman" w:hAnsi="Times New Roman" w:cs="Times New Roman"/>
          <w:color w:val="000000"/>
          <w:sz w:val="24"/>
          <w:szCs w:val="24"/>
        </w:rPr>
        <w:t>ą</w:t>
      </w:r>
      <w:r w:rsidR="001F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wiedzieć na ich temat, poszerzą </w:t>
      </w:r>
      <w:r w:rsidR="00720E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oni </w:t>
      </w:r>
      <w:r w:rsidR="001F593D">
        <w:rPr>
          <w:rFonts w:ascii="Times New Roman" w:eastAsia="Times New Roman" w:hAnsi="Times New Roman" w:cs="Times New Roman"/>
          <w:color w:val="000000"/>
          <w:sz w:val="24"/>
          <w:szCs w:val="24"/>
        </w:rPr>
        <w:t>swoją wiedzę na temat roślin miododajnych oraz ich znaczenia w życiu pszcz</w:t>
      </w:r>
      <w:r w:rsidR="00DB4179">
        <w:rPr>
          <w:rFonts w:ascii="Times New Roman" w:eastAsia="Times New Roman" w:hAnsi="Times New Roman" w:cs="Times New Roman"/>
          <w:color w:val="000000"/>
          <w:sz w:val="24"/>
          <w:szCs w:val="24"/>
        </w:rPr>
        <w:t>ół, a także całych ekosystemów</w:t>
      </w:r>
      <w:r w:rsidR="001F593D">
        <w:rPr>
          <w:rFonts w:ascii="Times New Roman" w:eastAsia="Times New Roman" w:hAnsi="Times New Roman" w:cs="Times New Roman"/>
          <w:color w:val="000000"/>
          <w:sz w:val="24"/>
          <w:szCs w:val="24"/>
        </w:rPr>
        <w:t>. Trzeci scenariusz dotyczy samego miodu</w:t>
      </w:r>
      <w:r w:rsidR="00720E38">
        <w:rPr>
          <w:rFonts w:ascii="Times New Roman" w:eastAsia="Times New Roman" w:hAnsi="Times New Roman" w:cs="Times New Roman"/>
          <w:color w:val="000000"/>
          <w:sz w:val="24"/>
          <w:szCs w:val="24"/>
        </w:rPr>
        <w:t>, j</w:t>
      </w:r>
      <w:r w:rsidR="00956547">
        <w:rPr>
          <w:rFonts w:ascii="Times New Roman" w:eastAsia="Times New Roman" w:hAnsi="Times New Roman" w:cs="Times New Roman"/>
          <w:color w:val="000000"/>
          <w:sz w:val="24"/>
          <w:szCs w:val="24"/>
        </w:rPr>
        <w:t>ego budowy chemicznej i sposobów</w:t>
      </w:r>
      <w:r w:rsidR="001F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badania jego składu. Konspekt ten mocno zahacza o nauki chemiczne, które są nieodzownie związane z biologią.</w:t>
      </w:r>
    </w:p>
    <w:p w14:paraId="5D483E32" w14:textId="55F8A51A" w:rsidR="00720E38" w:rsidRDefault="00720E38" w:rsidP="00DB417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trakcie trwania każdej lekcji na</w:t>
      </w:r>
      <w:r w:rsidR="00956547">
        <w:rPr>
          <w:rFonts w:ascii="Times New Roman" w:eastAsia="Times New Roman" w:hAnsi="Times New Roman" w:cs="Times New Roman"/>
          <w:color w:val="000000"/>
          <w:sz w:val="24"/>
          <w:szCs w:val="24"/>
        </w:rPr>
        <w:t>leży położyć nacisk na znaczenie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pszczół i innych zapylaczy dla funkcjonowania ekosystemów oraz samego człowieka. Bez nich wiele gatunków roślin nie mogłoby się rozmnażać oraz wydawać nasion i owoców. Doprowadziłoby to do światowego kryzysu nie tylko samej bioróżnorodności</w:t>
      </w:r>
      <w:r w:rsidR="0095654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6547">
        <w:rPr>
          <w:rFonts w:ascii="Times New Roman" w:eastAsia="Times New Roman" w:hAnsi="Times New Roman" w:cs="Times New Roman"/>
          <w:color w:val="000000"/>
          <w:sz w:val="24"/>
          <w:szCs w:val="24"/>
        </w:rPr>
        <w:t>ale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kryzysu żywnościowego. Ochrona pszczół jest konieczna dla dalszego funkcjonowania środowiska i człowieka.</w:t>
      </w:r>
      <w:r w:rsidR="00DB41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Pamiętajmy o tym wszyscy</w:t>
      </w:r>
      <w:r w:rsidR="00DB417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1559167" w14:textId="5215D0FC" w:rsidR="00DB4179" w:rsidRDefault="00DB4179" w:rsidP="00DB417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Powodzenia!</w:t>
      </w:r>
    </w:p>
    <w:p w14:paraId="4600D78D" w14:textId="295A1D8E" w:rsidR="00720E38" w:rsidRDefault="00720E38" w:rsidP="001F593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2CA88E" w14:textId="77C1CD71" w:rsidR="00720E38" w:rsidRDefault="00720E38" w:rsidP="001F593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9CE5FE" w14:textId="233916EC" w:rsidR="001F593D" w:rsidRDefault="001F593D" w:rsidP="001F593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14:paraId="67BFCFC6" w14:textId="77777777" w:rsidR="00DD638D" w:rsidRDefault="00DD638D"/>
    <w:sectPr w:rsidR="00DD6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F6"/>
    <w:rsid w:val="001F593D"/>
    <w:rsid w:val="005652F6"/>
    <w:rsid w:val="00720E38"/>
    <w:rsid w:val="00956547"/>
    <w:rsid w:val="00DB4179"/>
    <w:rsid w:val="00DD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0E33"/>
  <w15:chartTrackingRefBased/>
  <w15:docId w15:val="{E46DFB48-F76B-4FC4-90B0-9CF1C79C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638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Brom Krzysztof</dc:creator>
  <cp:keywords/>
  <dc:description/>
  <cp:lastModifiedBy>um</cp:lastModifiedBy>
  <cp:revision>3</cp:revision>
  <dcterms:created xsi:type="dcterms:W3CDTF">2022-06-22T18:56:00Z</dcterms:created>
  <dcterms:modified xsi:type="dcterms:W3CDTF">2023-03-02T13:12:00Z</dcterms:modified>
</cp:coreProperties>
</file>